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49" w:rsidRDefault="005C3649" w:rsidP="005C3649">
      <w:pPr>
        <w:spacing w:after="0" w:line="254" w:lineRule="auto"/>
        <w:ind w:right="124"/>
        <w:jc w:val="right"/>
        <w:rPr>
          <w:rFonts w:ascii="Times New Roman" w:eastAsia="Times New Roman" w:hAnsi="Times New Roman" w:cs="Times New Roman"/>
        </w:rPr>
      </w:pPr>
      <w:r>
        <w:t>Индивидуальный предприниматель</w:t>
      </w:r>
    </w:p>
    <w:p w:rsidR="005C3649" w:rsidRDefault="005C3649" w:rsidP="005C3649">
      <w:pPr>
        <w:spacing w:after="0" w:line="254" w:lineRule="auto"/>
        <w:ind w:right="124"/>
        <w:jc w:val="right"/>
      </w:pPr>
      <w:r>
        <w:t>Нигматулина Асия Шамилевна</w:t>
      </w:r>
    </w:p>
    <w:p w:rsidR="005C3649" w:rsidRDefault="005C3649" w:rsidP="005C3649">
      <w:pPr>
        <w:spacing w:after="0" w:line="254" w:lineRule="auto"/>
        <w:ind w:right="124"/>
        <w:jc w:val="right"/>
      </w:pPr>
      <w:r>
        <w:t>ИНН 545211664457 ОГРНИП 319861700000711</w:t>
      </w:r>
    </w:p>
    <w:p w:rsidR="005C3649" w:rsidRDefault="005C3649" w:rsidP="005C3649">
      <w:pPr>
        <w:spacing w:after="0" w:line="254" w:lineRule="auto"/>
        <w:ind w:right="124"/>
        <w:jc w:val="right"/>
      </w:pPr>
      <w:r>
        <w:t>628306 Ханты-Мансийский автономный округ-Югра Нефтеюганск 15-22</w:t>
      </w:r>
    </w:p>
    <w:p w:rsidR="005C3649" w:rsidRDefault="005C3649" w:rsidP="005C3649">
      <w:pPr>
        <w:spacing w:after="0" w:line="254" w:lineRule="auto"/>
        <w:ind w:right="124"/>
        <w:jc w:val="right"/>
      </w:pPr>
      <w:r>
        <w:t>«УТВЕРЖДАЮ»</w:t>
      </w:r>
    </w:p>
    <w:p w:rsidR="005C3649" w:rsidRDefault="005C3649" w:rsidP="005C3649">
      <w:pPr>
        <w:spacing w:after="0"/>
        <w:ind w:left="-5"/>
        <w:jc w:val="right"/>
      </w:pPr>
      <w:r>
        <w:t xml:space="preserve">                                                                                                                                     01.05.2025   </w:t>
      </w:r>
    </w:p>
    <w:p w:rsidR="005C3649" w:rsidRDefault="005C3649" w:rsidP="005C3649">
      <w:pPr>
        <w:spacing w:after="0"/>
        <w:ind w:left="-5"/>
        <w:jc w:val="right"/>
      </w:pPr>
      <w:r>
        <w:t xml:space="preserve">   </w:t>
      </w:r>
    </w:p>
    <w:p w:rsidR="009750FD" w:rsidRPr="0097654A" w:rsidRDefault="009750FD" w:rsidP="005C3649">
      <w:pPr>
        <w:spacing w:after="0"/>
        <w:ind w:left="-5"/>
        <w:jc w:val="center"/>
        <w:rPr>
          <w:b/>
          <w:sz w:val="28"/>
          <w:szCs w:val="28"/>
        </w:rPr>
      </w:pPr>
      <w:r w:rsidRPr="0097654A">
        <w:rPr>
          <w:b/>
          <w:sz w:val="28"/>
          <w:szCs w:val="28"/>
        </w:rPr>
        <w:t>Политика обработки персональных данных</w:t>
      </w:r>
    </w:p>
    <w:p w:rsidR="009750FD" w:rsidRDefault="0097654A" w:rsidP="0097654A">
      <w:pPr>
        <w:pStyle w:val="a4"/>
        <w:spacing w:after="0"/>
        <w:ind w:left="345" w:firstLine="0"/>
        <w:jc w:val="center"/>
        <w:rPr>
          <w:b/>
          <w:sz w:val="24"/>
          <w:szCs w:val="24"/>
        </w:rPr>
      </w:pPr>
      <w:r w:rsidRPr="0097654A">
        <w:rPr>
          <w:b/>
          <w:sz w:val="24"/>
          <w:szCs w:val="24"/>
        </w:rPr>
        <w:t>1.Общие положения</w:t>
      </w:r>
    </w:p>
    <w:p w:rsidR="00B02BBC" w:rsidRDefault="00B02BBC" w:rsidP="00B02BBC">
      <w:pPr>
        <w:pStyle w:val="a4"/>
        <w:spacing w:after="0"/>
        <w:ind w:left="345" w:firstLine="0"/>
        <w:jc w:val="left"/>
      </w:pPr>
      <w:r>
        <w:t>1.1 Настоящая политика обработки персональных данных ИП Нигматулина А.Ш (далее-Политика) разработана во исполнении требований п.2 ч 1 ст.18.1 Федерального закона от 27.07.2006 № 152-ФЗ «О персональных данных» (далее-Закон), а также с целью обеспечения защиты прав и свобод человека и гражданина при обработке персональных данных, в том числе защиты прав на неприкосновенность частной жизни, личную и семейную тайну.</w:t>
      </w:r>
    </w:p>
    <w:p w:rsidR="00B02BBC" w:rsidRDefault="00B02BBC" w:rsidP="00B02BBC">
      <w:pPr>
        <w:pStyle w:val="a4"/>
        <w:spacing w:after="0"/>
        <w:ind w:left="345" w:firstLine="0"/>
        <w:jc w:val="left"/>
      </w:pPr>
      <w:r>
        <w:t>1.2 Политика определяет порядок обработки персональных данных и защиты законных интересов субъектов персональных данных ИП Нигматулина А.Ш (далее-Оператор)</w:t>
      </w:r>
    </w:p>
    <w:p w:rsidR="00B02BBC" w:rsidRDefault="00B02BBC" w:rsidP="00B02BBC">
      <w:pPr>
        <w:pStyle w:val="a4"/>
        <w:spacing w:after="0"/>
        <w:ind w:left="345" w:firstLine="0"/>
        <w:jc w:val="left"/>
      </w:pPr>
      <w:r>
        <w:t>1.3 Настоящая по</w:t>
      </w:r>
      <w:r w:rsidR="00414B7D">
        <w:t>литика определяет общий порядок</w:t>
      </w:r>
      <w:r>
        <w:t>,</w:t>
      </w:r>
      <w:r w:rsidR="00414B7D">
        <w:t xml:space="preserve"> </w:t>
      </w:r>
      <w:r>
        <w:t>цели сбора персональных данных, правовые основания для их обработки, объем и категории обрабатываемых персональных данных, категории субъектов персональных данных, порядок и условия обработки персональных данных, а также порядок актуализации, исправления, удаления и уничтожения персональных данных</w:t>
      </w:r>
    </w:p>
    <w:p w:rsidR="00414B7D" w:rsidRDefault="00414B7D" w:rsidP="00B02BBC">
      <w:pPr>
        <w:pStyle w:val="a4"/>
        <w:spacing w:after="0"/>
        <w:ind w:left="345" w:firstLine="0"/>
        <w:jc w:val="left"/>
      </w:pPr>
      <w:r>
        <w:t>1.4 Политика действует в отношении всех персональных данных, которые обрабатывает Оператор</w:t>
      </w:r>
    </w:p>
    <w:p w:rsidR="00414B7D" w:rsidRDefault="00414B7D" w:rsidP="00B02BBC">
      <w:pPr>
        <w:pStyle w:val="a4"/>
        <w:spacing w:after="0"/>
        <w:ind w:left="345" w:firstLine="0"/>
        <w:jc w:val="left"/>
      </w:pPr>
      <w:r>
        <w:t>1.5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414B7D" w:rsidRDefault="00414B7D" w:rsidP="00B02BBC">
      <w:pPr>
        <w:pStyle w:val="a4"/>
        <w:spacing w:after="0"/>
        <w:ind w:left="345" w:firstLine="0"/>
        <w:jc w:val="left"/>
      </w:pPr>
      <w:r>
        <w:t>1.6 Политика разработана с учетом требований законодательных и иных нормативных правовых актов Российской Федерации в области обработки персональных данных</w:t>
      </w:r>
    </w:p>
    <w:p w:rsidR="00414B7D" w:rsidRDefault="00414B7D" w:rsidP="00B02BBC">
      <w:pPr>
        <w:pStyle w:val="a4"/>
        <w:spacing w:after="0"/>
        <w:ind w:left="345" w:firstLine="0"/>
        <w:jc w:val="left"/>
      </w:pPr>
      <w:r>
        <w:t>1.7</w:t>
      </w:r>
      <w:r w:rsidR="00E95C28">
        <w:t xml:space="preserve"> Положения Политики служат основой для разработки правовых и организационно-распорядительных документов Оператора, регламентирующих процессы обработки персональных данных, а также меры по обеспечению безопасности персональных данных при их обработке в ИП Нигматулина А.Ш</w:t>
      </w:r>
    </w:p>
    <w:p w:rsidR="00E95C28" w:rsidRDefault="00E95C28" w:rsidP="00B02BBC">
      <w:pPr>
        <w:pStyle w:val="a4"/>
        <w:spacing w:after="0"/>
        <w:ind w:left="345" w:firstLine="0"/>
        <w:jc w:val="left"/>
      </w:pPr>
      <w:r>
        <w:t xml:space="preserve">1.8 Основные понятия, используемые в настоящей </w:t>
      </w:r>
      <w:proofErr w:type="gramStart"/>
      <w:r>
        <w:t>Политике :</w:t>
      </w:r>
      <w:proofErr w:type="gramEnd"/>
    </w:p>
    <w:p w:rsidR="00E95C28" w:rsidRDefault="00E95C28" w:rsidP="00B02BBC">
      <w:pPr>
        <w:pStyle w:val="a4"/>
        <w:spacing w:after="0"/>
        <w:ind w:left="345" w:firstLine="0"/>
        <w:jc w:val="left"/>
      </w:pPr>
      <w:r>
        <w:rPr>
          <w:b/>
        </w:rPr>
        <w:t>Врачебная тайна-</w:t>
      </w:r>
      <w:r>
        <w:t xml:space="preserve">сведения о факте обращения пациента </w:t>
      </w:r>
      <w:r w:rsidR="008C38A5">
        <w:t>за оказанием медицинской помощи, состоянии его здоровья и диагнозе, иные сведения, полученные при его медицинском обследовании и лечении</w:t>
      </w:r>
    </w:p>
    <w:p w:rsidR="008C38A5" w:rsidRDefault="008C38A5" w:rsidP="00B02BBC">
      <w:pPr>
        <w:pStyle w:val="a4"/>
        <w:spacing w:after="0"/>
        <w:ind w:left="345" w:firstLine="0"/>
        <w:jc w:val="left"/>
      </w:pPr>
      <w:r>
        <w:rPr>
          <w:b/>
        </w:rPr>
        <w:t>Персональные данные (далее ПД)-</w:t>
      </w:r>
      <w:r>
        <w:t>любая информация, в том числе, если применимо, составляющая врачебную тайну, относящаяся к прямо или косвенно определенному, или определяемому физическому лицу (субъекту персональных данных)</w:t>
      </w:r>
    </w:p>
    <w:p w:rsidR="008C38A5" w:rsidRDefault="008C38A5" w:rsidP="00B02BBC">
      <w:pPr>
        <w:pStyle w:val="a4"/>
        <w:spacing w:after="0"/>
        <w:ind w:left="345" w:firstLine="0"/>
        <w:jc w:val="left"/>
      </w:pPr>
      <w:r>
        <w:rPr>
          <w:b/>
        </w:rPr>
        <w:t>Обработка ПД-</w:t>
      </w:r>
      <w:r>
        <w:t>любое действие (операция) или совокупность действий (операций), совершаемых с использованием средств автоматизации или без таких средств с ПД, включая сбор, запись, систематизацию, накопление, хранение, уточнение (обновление,</w:t>
      </w:r>
      <w:r w:rsidR="00FC6745">
        <w:t xml:space="preserve"> </w:t>
      </w:r>
      <w:r>
        <w:t>изменение), извлечение, использование, передачу (распространение, предоставление, доступ), обезличивание</w:t>
      </w:r>
      <w:r w:rsidR="00FC6745">
        <w:t>, блокирование, удаление, уничтожение ПД</w:t>
      </w:r>
    </w:p>
    <w:p w:rsidR="00FC6745" w:rsidRDefault="00FC6745" w:rsidP="00B02BBC">
      <w:pPr>
        <w:pStyle w:val="a4"/>
        <w:spacing w:after="0"/>
        <w:ind w:left="345" w:firstLine="0"/>
        <w:jc w:val="left"/>
      </w:pPr>
      <w:r>
        <w:rPr>
          <w:b/>
        </w:rPr>
        <w:t>Оператор-</w:t>
      </w:r>
      <w:r>
        <w:t>ИП Нигматулина А.Ш, самостоятельно или совместно с другими лицами организующий и (или) осуществляющий обработку ПД, а также определяющие цели обработки ПД, состав ПД, подлежащих обработке, действия (операции), совершаемые с ПД</w:t>
      </w:r>
    </w:p>
    <w:p w:rsidR="00FC6745" w:rsidRDefault="00FC6745" w:rsidP="00B02BBC">
      <w:pPr>
        <w:pStyle w:val="a4"/>
        <w:spacing w:after="0"/>
        <w:ind w:left="345" w:firstLine="0"/>
        <w:jc w:val="left"/>
      </w:pPr>
      <w:r>
        <w:rPr>
          <w:b/>
        </w:rPr>
        <w:t>Автоматизированная обработка ПД-</w:t>
      </w:r>
      <w:r>
        <w:t xml:space="preserve"> обработка ПД с помощью средств вычислительной техники;</w:t>
      </w:r>
    </w:p>
    <w:p w:rsidR="00FC6745" w:rsidRDefault="00FC6745" w:rsidP="00B02BBC">
      <w:pPr>
        <w:pStyle w:val="a4"/>
        <w:spacing w:after="0"/>
        <w:ind w:left="345" w:firstLine="0"/>
        <w:jc w:val="left"/>
      </w:pPr>
      <w:r>
        <w:rPr>
          <w:b/>
        </w:rPr>
        <w:t>Распространение ПД-</w:t>
      </w:r>
      <w:r>
        <w:t>действия, направленные на раскрытие ПД неопределенному кругу лиц</w:t>
      </w:r>
    </w:p>
    <w:p w:rsidR="00FC6745" w:rsidRPr="008C38A5" w:rsidRDefault="00FC6745" w:rsidP="00B02BBC">
      <w:pPr>
        <w:pStyle w:val="a4"/>
        <w:spacing w:after="0"/>
        <w:ind w:left="345" w:firstLine="0"/>
        <w:jc w:val="left"/>
      </w:pPr>
      <w:r>
        <w:rPr>
          <w:b/>
        </w:rPr>
        <w:t>Блокирование ПД-</w:t>
      </w:r>
      <w:r>
        <w:t>временное прекращение обработки ПД (за исключением случаев, если обработка необходима для уточнения ПД)</w:t>
      </w:r>
    </w:p>
    <w:p w:rsidR="0097654A" w:rsidRPr="0097654A" w:rsidRDefault="0097654A" w:rsidP="0097654A">
      <w:pPr>
        <w:pStyle w:val="a4"/>
        <w:spacing w:after="0"/>
        <w:ind w:left="345" w:firstLine="0"/>
        <w:jc w:val="left"/>
        <w:rPr>
          <w:b/>
          <w:sz w:val="24"/>
          <w:szCs w:val="24"/>
        </w:rPr>
      </w:pPr>
    </w:p>
    <w:p w:rsidR="004E3492" w:rsidRDefault="004E3492" w:rsidP="004E3492">
      <w:pPr>
        <w:spacing w:after="0"/>
        <w:ind w:left="-5"/>
      </w:pPr>
      <w:r w:rsidRPr="00965410">
        <w:rPr>
          <w:b/>
        </w:rPr>
        <w:lastRenderedPageBreak/>
        <w:t>Уничтожение ПД</w:t>
      </w:r>
      <w:r>
        <w:rPr>
          <w:i/>
        </w:rPr>
        <w:t xml:space="preserve"> -</w:t>
      </w:r>
      <w:r>
        <w:t xml:space="preserve"> действия, в результате которых становится невозможным восстановить содержание ПД в информационной системе ПД и (или) в результате которых уничтожаются материальные носители </w:t>
      </w:r>
    </w:p>
    <w:p w:rsidR="004E3492" w:rsidRDefault="004E3492" w:rsidP="004E3492">
      <w:pPr>
        <w:spacing w:after="10"/>
        <w:ind w:left="-5"/>
      </w:pPr>
      <w:r>
        <w:t xml:space="preserve">ПД; </w:t>
      </w:r>
    </w:p>
    <w:p w:rsidR="004E3492" w:rsidRDefault="004E3492" w:rsidP="004E3492">
      <w:pPr>
        <w:spacing w:after="0"/>
        <w:ind w:left="-5"/>
      </w:pPr>
      <w:r w:rsidRPr="00965410">
        <w:rPr>
          <w:b/>
        </w:rPr>
        <w:t>Обезличивание ПД</w:t>
      </w:r>
      <w:r>
        <w:t xml:space="preserve"> - действия, в результате которых становится невозможным без использования дополнительной информации определить принадлежность ПД конкретному субъекту ПД; </w:t>
      </w:r>
    </w:p>
    <w:p w:rsidR="004E3492" w:rsidRDefault="004E3492" w:rsidP="004E3492">
      <w:pPr>
        <w:spacing w:after="109"/>
        <w:ind w:left="-5"/>
      </w:pPr>
      <w:r w:rsidRPr="00965410">
        <w:rPr>
          <w:b/>
        </w:rPr>
        <w:t>Информационная система ПД</w:t>
      </w:r>
      <w:r>
        <w:t xml:space="preserve"> - совокупность содержащихся в базах данных ПД и обеспечивающих их обработку информационных технологий и технических средств. </w:t>
      </w:r>
    </w:p>
    <w:p w:rsidR="004E3492" w:rsidRDefault="004E3492" w:rsidP="004E3492">
      <w:pPr>
        <w:spacing w:after="100" w:line="256" w:lineRule="auto"/>
        <w:ind w:left="565" w:firstLine="0"/>
        <w:jc w:val="left"/>
      </w:pPr>
      <w:r>
        <w:t xml:space="preserve"> </w:t>
      </w:r>
    </w:p>
    <w:p w:rsidR="004E3492" w:rsidRDefault="004E3492" w:rsidP="004E3492">
      <w:pPr>
        <w:pStyle w:val="1"/>
        <w:ind w:left="2511" w:hanging="220"/>
      </w:pPr>
      <w:r>
        <w:t>ПРИНЦИПЫ И ЦЕЛИ ОБРАБОТКИ ПЕРСОНАЛЬНЫХ ДАННЫХ</w:t>
      </w:r>
      <w:r>
        <w:rPr>
          <w:b w:val="0"/>
        </w:rPr>
        <w:t xml:space="preserve"> </w:t>
      </w:r>
    </w:p>
    <w:p w:rsidR="004E3492" w:rsidRDefault="004E3492" w:rsidP="004E3492">
      <w:pPr>
        <w:spacing w:after="120"/>
        <w:ind w:left="-5"/>
      </w:pPr>
      <w:r>
        <w:t xml:space="preserve">2.1. Оператор осуществляет обработку ПД субъектов ПД на основе следующих принципов: </w:t>
      </w:r>
    </w:p>
    <w:p w:rsidR="004E3492" w:rsidRDefault="004E3492" w:rsidP="004E3492">
      <w:pPr>
        <w:numPr>
          <w:ilvl w:val="0"/>
          <w:numId w:val="2"/>
        </w:numPr>
        <w:spacing w:after="95"/>
        <w:ind w:hanging="281"/>
      </w:pPr>
      <w:r>
        <w:t xml:space="preserve">законности целей и способов обработки ПД и добросовестности; </w:t>
      </w:r>
    </w:p>
    <w:p w:rsidR="004E3492" w:rsidRDefault="004E3492" w:rsidP="004E3492">
      <w:pPr>
        <w:numPr>
          <w:ilvl w:val="0"/>
          <w:numId w:val="2"/>
        </w:numPr>
        <w:spacing w:after="124"/>
        <w:ind w:hanging="281"/>
      </w:pPr>
      <w:r>
        <w:t xml:space="preserve">соответствия целей обработки ПД целям, заранее определенным и заявленным при сборе ПД, а также полномочиям Оператора; </w:t>
      </w:r>
    </w:p>
    <w:p w:rsidR="004E3492" w:rsidRDefault="004E3492" w:rsidP="004E3492">
      <w:pPr>
        <w:numPr>
          <w:ilvl w:val="0"/>
          <w:numId w:val="2"/>
        </w:numPr>
        <w:spacing w:after="125"/>
        <w:ind w:hanging="281"/>
      </w:pPr>
      <w:r>
        <w:t xml:space="preserve">соответствия объема и характера обрабатываемых ПД, способов обработки ПД целям обработки ПД; </w:t>
      </w:r>
    </w:p>
    <w:p w:rsidR="004E3492" w:rsidRDefault="004E3492" w:rsidP="004E3492">
      <w:pPr>
        <w:numPr>
          <w:ilvl w:val="0"/>
          <w:numId w:val="2"/>
        </w:numPr>
        <w:spacing w:after="124"/>
        <w:ind w:hanging="281"/>
      </w:pPr>
      <w:r>
        <w:t xml:space="preserve">достоверности ПД, их достаточности для целей обработки, недопустимости обработки ПД, избыточных по отношению к целям, заявленным при сборе ПД; </w:t>
      </w:r>
    </w:p>
    <w:p w:rsidR="004E3492" w:rsidRDefault="004E3492" w:rsidP="004E3492">
      <w:pPr>
        <w:numPr>
          <w:ilvl w:val="0"/>
          <w:numId w:val="2"/>
        </w:numPr>
        <w:spacing w:after="114"/>
        <w:ind w:hanging="281"/>
      </w:pPr>
      <w:r>
        <w:t xml:space="preserve">недопустимости объединения созданных для несовместимых между собой целей баз данных информационных систем ПД; </w:t>
      </w:r>
    </w:p>
    <w:p w:rsidR="004E3492" w:rsidRDefault="004E3492" w:rsidP="004E3492">
      <w:pPr>
        <w:spacing w:after="114"/>
        <w:ind w:left="550" w:hanging="565"/>
      </w:pPr>
      <w:r>
        <w:t xml:space="preserve">2.2.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4E3492" w:rsidRDefault="001D2EC3" w:rsidP="004E3492">
      <w:pPr>
        <w:numPr>
          <w:ilvl w:val="0"/>
          <w:numId w:val="3"/>
        </w:numPr>
        <w:spacing w:after="10"/>
        <w:ind w:hanging="215"/>
      </w:pPr>
      <w:r>
        <w:t>3. Обработка ПД в ИП Нигматулина А.Ш</w:t>
      </w:r>
      <w:r w:rsidR="004E3492">
        <w:t xml:space="preserve">. осуществляется в следующих целях: </w:t>
      </w:r>
    </w:p>
    <w:p w:rsidR="004E3492" w:rsidRDefault="004E3492" w:rsidP="004E3492">
      <w:pPr>
        <w:numPr>
          <w:ilvl w:val="2"/>
          <w:numId w:val="4"/>
        </w:numPr>
        <w:ind w:hanging="281"/>
      </w:pPr>
      <w:r>
        <w:t xml:space="preserve">обеспечение соблюдения законодательства Российской Федерации в сфере здравоохранения;  </w:t>
      </w:r>
    </w:p>
    <w:p w:rsidR="004E3492" w:rsidRDefault="004E3492" w:rsidP="004E3492">
      <w:pPr>
        <w:numPr>
          <w:ilvl w:val="2"/>
          <w:numId w:val="4"/>
        </w:numPr>
        <w:spacing w:after="108" w:line="249" w:lineRule="auto"/>
        <w:ind w:hanging="281"/>
      </w:pPr>
      <w:r>
        <w:rPr>
          <w:color w:val="1B1B1B"/>
        </w:rPr>
        <w:t xml:space="preserve">обеспечение соблюдения Конституции РФ, федеральных законов и иных нормативных правовых актов РФ; </w:t>
      </w:r>
    </w:p>
    <w:p w:rsidR="004E3492" w:rsidRDefault="004E3492" w:rsidP="004E3492">
      <w:pPr>
        <w:numPr>
          <w:ilvl w:val="2"/>
          <w:numId w:val="4"/>
        </w:numPr>
        <w:spacing w:after="107"/>
        <w:ind w:hanging="281"/>
      </w:pPr>
      <w:r>
        <w:t>подготовка, заключение и исполнение гражданско-правовых договоров;</w:t>
      </w:r>
      <w:r>
        <w:rPr>
          <w:color w:val="1B1B1B"/>
        </w:rPr>
        <w:t xml:space="preserve"> </w:t>
      </w:r>
    </w:p>
    <w:p w:rsidR="004E3492" w:rsidRDefault="004E3492" w:rsidP="004E3492">
      <w:pPr>
        <w:numPr>
          <w:ilvl w:val="2"/>
          <w:numId w:val="4"/>
        </w:numPr>
        <w:spacing w:after="108" w:line="249" w:lineRule="auto"/>
        <w:ind w:hanging="281"/>
      </w:pPr>
      <w:r>
        <w:rPr>
          <w:color w:val="1B1B1B"/>
        </w:rPr>
        <w:t xml:space="preserve">оказание медицинских услуг; </w:t>
      </w:r>
    </w:p>
    <w:p w:rsidR="004E3492" w:rsidRDefault="004E3492" w:rsidP="004E3492">
      <w:pPr>
        <w:numPr>
          <w:ilvl w:val="2"/>
          <w:numId w:val="4"/>
        </w:numPr>
        <w:spacing w:after="108" w:line="249" w:lineRule="auto"/>
        <w:ind w:hanging="281"/>
      </w:pPr>
      <w:r>
        <w:rPr>
          <w:color w:val="1B1B1B"/>
        </w:rPr>
        <w:t xml:space="preserve">для исполнения правил оказания платных медицинских услуг и проверки качества оказания услуг заказчиком; </w:t>
      </w:r>
    </w:p>
    <w:p w:rsidR="004E3492" w:rsidRDefault="004E3492" w:rsidP="004E3492">
      <w:pPr>
        <w:numPr>
          <w:ilvl w:val="2"/>
          <w:numId w:val="4"/>
        </w:numPr>
        <w:spacing w:after="115"/>
        <w:ind w:hanging="281"/>
      </w:pPr>
      <w:r>
        <w:t xml:space="preserve">осуществление </w:t>
      </w:r>
      <w:r>
        <w:tab/>
        <w:t xml:space="preserve">функционирования </w:t>
      </w:r>
      <w:r>
        <w:tab/>
        <w:t xml:space="preserve">ресурсов </w:t>
      </w:r>
      <w:r>
        <w:tab/>
        <w:t xml:space="preserve">Оператора </w:t>
      </w:r>
      <w:r>
        <w:tab/>
        <w:t xml:space="preserve">в </w:t>
      </w:r>
      <w:r>
        <w:tab/>
        <w:t>информационно</w:t>
      </w:r>
      <w:r w:rsidR="001D2EC3">
        <w:t>-</w:t>
      </w:r>
      <w:r>
        <w:t>телекоммуникационной сети «Интернет»;</w:t>
      </w:r>
      <w:r>
        <w:rPr>
          <w:color w:val="1B1B1B"/>
        </w:rPr>
        <w:t xml:space="preserve"> </w:t>
      </w:r>
    </w:p>
    <w:p w:rsidR="004E3492" w:rsidRDefault="004E3492" w:rsidP="004E3492">
      <w:pPr>
        <w:numPr>
          <w:ilvl w:val="2"/>
          <w:numId w:val="4"/>
        </w:numPr>
        <w:spacing w:after="109"/>
        <w:ind w:hanging="281"/>
      </w:pPr>
      <w:r>
        <w:t xml:space="preserve">продвижения товаров, работ, услуг Оператора на рынке, в том числе с использованием </w:t>
      </w:r>
      <w:proofErr w:type="spellStart"/>
      <w:r>
        <w:t>cookie</w:t>
      </w:r>
      <w:proofErr w:type="spellEnd"/>
      <w:r w:rsidR="001D2EC3">
        <w:t xml:space="preserve"> </w:t>
      </w:r>
      <w:r>
        <w:t>файлов.</w:t>
      </w:r>
      <w:r>
        <w:rPr>
          <w:color w:val="1B1B1B"/>
        </w:rPr>
        <w:t xml:space="preserve"> </w:t>
      </w:r>
    </w:p>
    <w:p w:rsidR="004E3492" w:rsidRDefault="004E3492" w:rsidP="004E3492">
      <w:pPr>
        <w:numPr>
          <w:ilvl w:val="1"/>
          <w:numId w:val="3"/>
        </w:numPr>
        <w:spacing w:after="116"/>
        <w:ind w:hanging="380"/>
      </w:pPr>
      <w:r>
        <w:t xml:space="preserve">Правовым основанием обработки ПД является совокупность нормативных правовых актов, во исполнение которых и в соответствии с которыми Оператор осуществляет обработку ПД, в том числе: </w:t>
      </w:r>
    </w:p>
    <w:p w:rsidR="004E3492" w:rsidRDefault="004E3492" w:rsidP="004E3492">
      <w:pPr>
        <w:numPr>
          <w:ilvl w:val="2"/>
          <w:numId w:val="3"/>
        </w:numPr>
        <w:spacing w:after="108" w:line="249" w:lineRule="auto"/>
        <w:ind w:hanging="281"/>
        <w:jc w:val="left"/>
      </w:pPr>
      <w:r>
        <w:rPr>
          <w:color w:val="1B1B1B"/>
        </w:rPr>
        <w:t xml:space="preserve">Конституция РФ; </w:t>
      </w:r>
    </w:p>
    <w:p w:rsidR="004E3492" w:rsidRDefault="004E3492" w:rsidP="004E3492">
      <w:pPr>
        <w:numPr>
          <w:ilvl w:val="2"/>
          <w:numId w:val="3"/>
        </w:numPr>
        <w:spacing w:after="108" w:line="249" w:lineRule="auto"/>
        <w:ind w:hanging="281"/>
        <w:jc w:val="left"/>
      </w:pPr>
      <w:r>
        <w:rPr>
          <w:color w:val="1B1B1B"/>
        </w:rPr>
        <w:t xml:space="preserve">Гражданский кодекс РФ; </w:t>
      </w:r>
    </w:p>
    <w:p w:rsidR="004E3492" w:rsidRDefault="004E3492" w:rsidP="004E3492">
      <w:pPr>
        <w:numPr>
          <w:ilvl w:val="2"/>
          <w:numId w:val="3"/>
        </w:numPr>
        <w:spacing w:after="108" w:line="249" w:lineRule="auto"/>
        <w:ind w:hanging="281"/>
        <w:jc w:val="left"/>
      </w:pPr>
      <w:r>
        <w:rPr>
          <w:color w:val="1B1B1B"/>
        </w:rPr>
        <w:t xml:space="preserve">Трудовой кодекс РФ; </w:t>
      </w:r>
    </w:p>
    <w:p w:rsidR="004E3492" w:rsidRDefault="004E3492" w:rsidP="004E3492">
      <w:pPr>
        <w:numPr>
          <w:ilvl w:val="2"/>
          <w:numId w:val="3"/>
        </w:numPr>
        <w:spacing w:after="108" w:line="249" w:lineRule="auto"/>
        <w:ind w:hanging="281"/>
        <w:jc w:val="left"/>
      </w:pPr>
      <w:r>
        <w:rPr>
          <w:color w:val="1B1B1B"/>
        </w:rPr>
        <w:t xml:space="preserve">Налоговый кодекс РФ; </w:t>
      </w:r>
    </w:p>
    <w:p w:rsidR="004E3492" w:rsidRDefault="004E3492" w:rsidP="004E3492">
      <w:pPr>
        <w:numPr>
          <w:ilvl w:val="2"/>
          <w:numId w:val="3"/>
        </w:numPr>
        <w:spacing w:after="108" w:line="249" w:lineRule="auto"/>
        <w:ind w:hanging="281"/>
        <w:jc w:val="left"/>
      </w:pPr>
      <w:r>
        <w:rPr>
          <w:color w:val="1B1B1B"/>
        </w:rPr>
        <w:lastRenderedPageBreak/>
        <w:t xml:space="preserve">Федеральный закон от 06.12.2011 № 402-ФЗ «О бухгалтерском учете»; </w:t>
      </w:r>
    </w:p>
    <w:p w:rsidR="004E3492" w:rsidRDefault="004E3492" w:rsidP="004E3492">
      <w:pPr>
        <w:numPr>
          <w:ilvl w:val="2"/>
          <w:numId w:val="3"/>
        </w:numPr>
        <w:ind w:hanging="281"/>
        <w:jc w:val="left"/>
      </w:pPr>
      <w:r>
        <w:t>Федеральный закон от 29.11.2010 № 326-ФЗ «Об обязательном медицинском страховании»;</w:t>
      </w:r>
      <w:r>
        <w:rPr>
          <w:color w:val="1B1B1B"/>
        </w:rPr>
        <w:t xml:space="preserve"> </w:t>
      </w:r>
    </w:p>
    <w:p w:rsidR="004E3492" w:rsidRDefault="004E3492" w:rsidP="004E3492">
      <w:pPr>
        <w:numPr>
          <w:ilvl w:val="2"/>
          <w:numId w:val="3"/>
        </w:numPr>
        <w:spacing w:after="123" w:line="237" w:lineRule="auto"/>
        <w:ind w:hanging="281"/>
        <w:jc w:val="left"/>
      </w:pPr>
      <w:r>
        <w:t xml:space="preserve">Федеральный закон от 21.11.2011 № 323-ФЗ «Об основах охраны здоровья граждан в Российской Федерации» и принятые на его основе нормативные правовые акты, регулирующие отношения, связанные с оказанием медицинских услуг; </w:t>
      </w:r>
      <w:r>
        <w:rPr>
          <w:color w:val="1B1B1B"/>
        </w:rPr>
        <w:t xml:space="preserve"> </w:t>
      </w:r>
    </w:p>
    <w:p w:rsidR="004E3492" w:rsidRDefault="004E3492" w:rsidP="004E3492">
      <w:pPr>
        <w:numPr>
          <w:ilvl w:val="2"/>
          <w:numId w:val="3"/>
        </w:numPr>
        <w:spacing w:after="106"/>
        <w:ind w:hanging="281"/>
        <w:jc w:val="left"/>
      </w:pPr>
      <w:r>
        <w:t xml:space="preserve">Закон Российской Федерации от 07.02.1992 № 2300-1 «О защите прав потребителей»; </w:t>
      </w:r>
      <w:r>
        <w:rPr>
          <w:color w:val="1B1B1B"/>
        </w:rPr>
        <w:t xml:space="preserve"> </w:t>
      </w:r>
    </w:p>
    <w:p w:rsidR="004E3492" w:rsidRDefault="004E3492" w:rsidP="004E3492">
      <w:pPr>
        <w:numPr>
          <w:ilvl w:val="2"/>
          <w:numId w:val="3"/>
        </w:numPr>
        <w:spacing w:after="114"/>
        <w:ind w:hanging="281"/>
        <w:jc w:val="left"/>
      </w:pPr>
      <w:r>
        <w:t xml:space="preserve">иные федеральные законы, а также принятые на их основе нормативные правовые акты, регулирующие отношения, связанные с деятельностью Оператора; </w:t>
      </w:r>
      <w:r>
        <w:rPr>
          <w:color w:val="1B1B1B"/>
        </w:rPr>
        <w:t xml:space="preserve"> </w:t>
      </w:r>
    </w:p>
    <w:p w:rsidR="004E3492" w:rsidRDefault="004E3492" w:rsidP="004E3492">
      <w:pPr>
        <w:numPr>
          <w:ilvl w:val="1"/>
          <w:numId w:val="3"/>
        </w:numPr>
        <w:spacing w:after="106"/>
        <w:ind w:hanging="380"/>
      </w:pPr>
      <w:r>
        <w:t xml:space="preserve">Правовым основанием обработки ПД также являются: </w:t>
      </w:r>
    </w:p>
    <w:p w:rsidR="004E3492" w:rsidRDefault="004E3492" w:rsidP="004E3492">
      <w:pPr>
        <w:numPr>
          <w:ilvl w:val="2"/>
          <w:numId w:val="3"/>
        </w:numPr>
        <w:spacing w:after="108" w:line="249" w:lineRule="auto"/>
        <w:ind w:hanging="281"/>
        <w:jc w:val="left"/>
      </w:pPr>
      <w:r>
        <w:rPr>
          <w:color w:val="1B1B1B"/>
        </w:rPr>
        <w:t xml:space="preserve">Договоры (гражданско-правовые), заключаемые между Оператором и субъектами </w:t>
      </w:r>
      <w:r>
        <w:t>ПД</w:t>
      </w:r>
      <w:r>
        <w:rPr>
          <w:color w:val="1B1B1B"/>
        </w:rPr>
        <w:t xml:space="preserve">; </w:t>
      </w:r>
    </w:p>
    <w:p w:rsidR="004E3492" w:rsidRDefault="004E3492" w:rsidP="004E3492">
      <w:pPr>
        <w:numPr>
          <w:ilvl w:val="2"/>
          <w:numId w:val="3"/>
        </w:numPr>
        <w:spacing w:after="108" w:line="249" w:lineRule="auto"/>
        <w:ind w:hanging="281"/>
        <w:jc w:val="left"/>
      </w:pPr>
      <w:r>
        <w:rPr>
          <w:color w:val="1B1B1B"/>
        </w:rPr>
        <w:t xml:space="preserve">Согласие субъектов </w:t>
      </w:r>
      <w:r>
        <w:t xml:space="preserve">ПД </w:t>
      </w:r>
      <w:r>
        <w:rPr>
          <w:color w:val="1B1B1B"/>
        </w:rPr>
        <w:t xml:space="preserve">на обработку их </w:t>
      </w:r>
      <w:r>
        <w:t>ПД</w:t>
      </w:r>
      <w:r>
        <w:rPr>
          <w:color w:val="1B1B1B"/>
        </w:rPr>
        <w:t xml:space="preserve">. </w:t>
      </w:r>
    </w:p>
    <w:p w:rsidR="004E3492" w:rsidRDefault="004E3492" w:rsidP="004E3492">
      <w:pPr>
        <w:numPr>
          <w:ilvl w:val="1"/>
          <w:numId w:val="3"/>
        </w:numPr>
        <w:spacing w:after="109"/>
        <w:ind w:hanging="380"/>
      </w:pPr>
      <w:r>
        <w:t xml:space="preserve">Оператор самостоятельно и за свой счет обеспечивает организационно-технические мероприятия, а также принимает меры по обеспечению защиты ПД субъектов ПД. </w:t>
      </w:r>
    </w:p>
    <w:p w:rsidR="004E3492" w:rsidRDefault="004E3492" w:rsidP="004E3492">
      <w:pPr>
        <w:spacing w:after="100" w:line="256" w:lineRule="auto"/>
        <w:ind w:left="0" w:firstLine="0"/>
        <w:jc w:val="left"/>
      </w:pPr>
      <w:r>
        <w:t xml:space="preserve"> </w:t>
      </w:r>
    </w:p>
    <w:p w:rsidR="004E3492" w:rsidRDefault="004E3492" w:rsidP="004E3492">
      <w:pPr>
        <w:pStyle w:val="1"/>
        <w:ind w:left="1181" w:hanging="220"/>
      </w:pPr>
      <w:r>
        <w:t>ПОРЯДОК ПОЛУЧЕНИЯ ПЕРСОНАЛЬНЫХ ДАННЫХ СУБЪЕКТА ПЕРСОНАЛЬНЫХ ДАННЫХ</w:t>
      </w:r>
      <w:r>
        <w:rPr>
          <w:b w:val="0"/>
        </w:rPr>
        <w:t xml:space="preserve"> </w:t>
      </w:r>
    </w:p>
    <w:p w:rsidR="004E3492" w:rsidRDefault="004E3492" w:rsidP="004E3492">
      <w:pPr>
        <w:spacing w:after="115"/>
        <w:ind w:left="-5"/>
      </w:pPr>
      <w:r>
        <w:t xml:space="preserve">3.1. К категориям субъектов персональных данных относятся: работники Оператора, бывшие работники, потребители медицинских услуг, с которыми заключаются гражданско-правовые договоры.  </w:t>
      </w:r>
    </w:p>
    <w:p w:rsidR="004E3492" w:rsidRDefault="004E3492" w:rsidP="004E3492">
      <w:pPr>
        <w:spacing w:after="114"/>
        <w:ind w:left="-5"/>
      </w:pPr>
      <w:r>
        <w:t xml:space="preserve">3.2. Субъект ПД предоставляет ПД, а Оператор осуществляет их дальнейшую обработку на основании письменного согласия за исключением случаев, предусмотренных законодательством. </w:t>
      </w:r>
    </w:p>
    <w:p w:rsidR="004E3492" w:rsidRDefault="004E3492" w:rsidP="004E3492">
      <w:pPr>
        <w:spacing w:after="110"/>
        <w:ind w:left="-5"/>
      </w:pPr>
      <w:r>
        <w:t xml:space="preserve">3.3. Оператор гарантирует, что субъект ПД принимает решение о предоставлении его ПД и дает согласие на их обработку свободно, своей волей и в своем интересе.  Обязанность предоставить доказательство получения согласия субъекта ПД на обработку его ПД или доказательство наличия оснований, указанных в Федеральном законе от 27.07.2006 № 152-ФЗ «О персональных данных», возлагается на Оператора. </w:t>
      </w:r>
    </w:p>
    <w:p w:rsidR="004E3492" w:rsidRDefault="004E3492" w:rsidP="004E3492">
      <w:pPr>
        <w:spacing w:after="110"/>
        <w:ind w:left="-5"/>
      </w:pPr>
      <w:r>
        <w:t xml:space="preserve">3.4. Письменное согласие: </w:t>
      </w:r>
    </w:p>
    <w:p w:rsidR="004E3492" w:rsidRDefault="004E3492" w:rsidP="004E3492">
      <w:pPr>
        <w:spacing w:after="114"/>
        <w:ind w:left="-5"/>
      </w:pPr>
      <w:r>
        <w:t xml:space="preserve">3.4.1. Согласие на обработку ПД должно быть конкретным, предметным, информированным, сознательным и однозначным. </w:t>
      </w:r>
    </w:p>
    <w:p w:rsidR="004E3492" w:rsidRDefault="004E3492" w:rsidP="004E3492">
      <w:pPr>
        <w:spacing w:after="106"/>
        <w:ind w:left="-5"/>
      </w:pPr>
      <w:r>
        <w:t xml:space="preserve">3.4.2. Форма письменного согласия на обработку ПД определяется и утверждается Оператором.  </w:t>
      </w:r>
    </w:p>
    <w:p w:rsidR="004E3492" w:rsidRDefault="004E3492" w:rsidP="004E3492">
      <w:pPr>
        <w:spacing w:after="124"/>
        <w:ind w:left="-5"/>
      </w:pPr>
      <w:r>
        <w:t xml:space="preserve">3.4.3. Форма письменного согласия для потребителей медицинских услуг, с которыми заключаются гражданско-правовые договоры, в обязательном порядке включает в себя следующее: </w:t>
      </w:r>
    </w:p>
    <w:p w:rsidR="004E3492" w:rsidRDefault="004E3492" w:rsidP="004E3492">
      <w:pPr>
        <w:numPr>
          <w:ilvl w:val="0"/>
          <w:numId w:val="5"/>
        </w:numPr>
        <w:spacing w:after="4"/>
        <w:ind w:hanging="281"/>
      </w:pPr>
      <w:r>
        <w:t xml:space="preserve">фамилию, имя, отчество субъекта персональных данных, дата рождения, номер основного документа, удостоверяющего его личность, сведения о дате выдачи указанного документа и выдавшем его органе; </w:t>
      </w:r>
    </w:p>
    <w:p w:rsidR="004E3492" w:rsidRDefault="004E3492" w:rsidP="004E3492">
      <w:pPr>
        <w:numPr>
          <w:ilvl w:val="0"/>
          <w:numId w:val="5"/>
        </w:numPr>
        <w:spacing w:after="4"/>
        <w:ind w:hanging="281"/>
      </w:pPr>
      <w:r>
        <w:t xml:space="preserve">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номер свидетельства о рождении несовершеннолетнего представляемого; </w:t>
      </w:r>
    </w:p>
    <w:p w:rsidR="004E3492" w:rsidRDefault="004E3492" w:rsidP="004E3492">
      <w:pPr>
        <w:numPr>
          <w:ilvl w:val="0"/>
          <w:numId w:val="5"/>
        </w:numPr>
        <w:spacing w:after="10"/>
        <w:ind w:hanging="281"/>
      </w:pPr>
      <w:r>
        <w:t xml:space="preserve">наименование и адрес Оператора, получающего согласие субъекта персональных данных; </w:t>
      </w:r>
    </w:p>
    <w:p w:rsidR="004E3492" w:rsidRDefault="004E3492" w:rsidP="004E3492">
      <w:pPr>
        <w:numPr>
          <w:ilvl w:val="0"/>
          <w:numId w:val="5"/>
        </w:numPr>
        <w:spacing w:after="10"/>
        <w:ind w:hanging="281"/>
      </w:pPr>
      <w:r>
        <w:lastRenderedPageBreak/>
        <w:t xml:space="preserve">цель обработки персональных данных; </w:t>
      </w:r>
    </w:p>
    <w:p w:rsidR="004E3492" w:rsidRDefault="004E3492" w:rsidP="004E3492">
      <w:pPr>
        <w:numPr>
          <w:ilvl w:val="0"/>
          <w:numId w:val="5"/>
        </w:numPr>
        <w:spacing w:after="10"/>
        <w:ind w:hanging="281"/>
      </w:pPr>
      <w:r>
        <w:t xml:space="preserve">перечень ПД, на обработку которых дается согласие субъекта персональных данных; </w:t>
      </w:r>
    </w:p>
    <w:p w:rsidR="004E3492" w:rsidRDefault="004E3492" w:rsidP="004E3492">
      <w:pPr>
        <w:numPr>
          <w:ilvl w:val="0"/>
          <w:numId w:val="5"/>
        </w:numPr>
        <w:spacing w:after="4"/>
        <w:ind w:hanging="281"/>
      </w:pPr>
      <w:r>
        <w:t xml:space="preserve">перечень действий с ПД, на совершение которых дается согласие, общее описание используемых оператором способов обработки ПД; </w:t>
      </w:r>
    </w:p>
    <w:p w:rsidR="004E3492" w:rsidRDefault="004E3492" w:rsidP="004E3492">
      <w:pPr>
        <w:numPr>
          <w:ilvl w:val="0"/>
          <w:numId w:val="5"/>
        </w:numPr>
        <w:spacing w:after="4"/>
        <w:ind w:hanging="281"/>
      </w:pPr>
      <w:r>
        <w:t xml:space="preserve">срок, в течение которого действует согласие субъекта ПД, а также способ его отзыва, если иное не установлено федеральным законом; </w:t>
      </w:r>
    </w:p>
    <w:p w:rsidR="004E3492" w:rsidRDefault="004E3492" w:rsidP="004E3492">
      <w:pPr>
        <w:numPr>
          <w:ilvl w:val="0"/>
          <w:numId w:val="5"/>
        </w:numPr>
        <w:spacing w:after="10"/>
        <w:ind w:hanging="281"/>
      </w:pPr>
      <w:r>
        <w:t xml:space="preserve">подпись субъекта ПД. </w:t>
      </w:r>
    </w:p>
    <w:p w:rsidR="004E3492" w:rsidRDefault="004E3492" w:rsidP="004E3492">
      <w:pPr>
        <w:spacing w:after="100" w:line="256" w:lineRule="auto"/>
        <w:ind w:left="706" w:firstLine="0"/>
        <w:jc w:val="left"/>
      </w:pPr>
      <w:r>
        <w:t xml:space="preserve"> </w:t>
      </w:r>
    </w:p>
    <w:p w:rsidR="004E3492" w:rsidRDefault="004E3492" w:rsidP="004E3492">
      <w:pPr>
        <w:ind w:left="-5"/>
      </w:pPr>
      <w:r>
        <w:t xml:space="preserve">3.4.4. Равнозначным содержащему собственноручную подпись субъекта ПД согласию в письменной форме на бумажном носителе является согласие в форме электронного документа, подписанного в соответствии с федеральным законом электронной подписью. </w:t>
      </w:r>
    </w:p>
    <w:p w:rsidR="004E3492" w:rsidRDefault="004E3492" w:rsidP="004E3492">
      <w:pPr>
        <w:spacing w:after="114"/>
        <w:ind w:left="-5"/>
      </w:pPr>
      <w:r>
        <w:t xml:space="preserve">3.4.5. Субъект ПД вправе дать отдельное предварительное согласие на обработку ПД в целях продвижения товаров, работ, услуг Оператора на рынке путем осуществления прямых контактов с потенциальным потребителем с помощью средств связи. </w:t>
      </w:r>
    </w:p>
    <w:p w:rsidR="004E3492" w:rsidRDefault="004E3492" w:rsidP="004E3492">
      <w:pPr>
        <w:spacing w:after="95" w:line="256" w:lineRule="auto"/>
        <w:ind w:left="0" w:firstLine="0"/>
        <w:jc w:val="left"/>
      </w:pPr>
      <w:r>
        <w:t xml:space="preserve"> </w:t>
      </w:r>
    </w:p>
    <w:p w:rsidR="004E3492" w:rsidRDefault="004E3492" w:rsidP="004E3492">
      <w:pPr>
        <w:pStyle w:val="1"/>
        <w:spacing w:after="0"/>
        <w:ind w:left="1847" w:hanging="221"/>
      </w:pPr>
      <w:r>
        <w:t>ПОРЯДОК И УСЛОВИЯ ОБРАБОТКИ, ХРАНЕНИЯ ПЕРСОНАЛЬНЫХ ДАННЫХ</w:t>
      </w:r>
      <w:r>
        <w:rPr>
          <w:b w:val="0"/>
        </w:rPr>
        <w:t xml:space="preserve"> </w:t>
      </w:r>
    </w:p>
    <w:p w:rsidR="004E3492" w:rsidRDefault="004E3492" w:rsidP="004E3492">
      <w:pPr>
        <w:ind w:left="-5"/>
      </w:pPr>
      <w:r>
        <w:t xml:space="preserve">4.1. Обработка ПД осуществляется Оператором с согласия субъектов персональных данных на обработку их персональных данных.  </w:t>
      </w:r>
    </w:p>
    <w:p w:rsidR="004E3492" w:rsidRDefault="004E3492" w:rsidP="004E3492">
      <w:pPr>
        <w:ind w:left="-5"/>
      </w:pPr>
      <w:r>
        <w:t xml:space="preserve">4.2. Оператор осуществляет обработку персональных данных в рамках каждой цели их обработки, определенной настоящей Политикой, следующими способами: </w:t>
      </w:r>
    </w:p>
    <w:p w:rsidR="004E3492" w:rsidRDefault="004E3492" w:rsidP="004E3492">
      <w:pPr>
        <w:numPr>
          <w:ilvl w:val="0"/>
          <w:numId w:val="6"/>
        </w:numPr>
        <w:ind w:hanging="115"/>
      </w:pPr>
      <w:r>
        <w:t xml:space="preserve">неавтоматизированная обработка персональных данных;  </w:t>
      </w:r>
    </w:p>
    <w:p w:rsidR="001D2EC3" w:rsidRDefault="004E3492" w:rsidP="004E3492">
      <w:pPr>
        <w:numPr>
          <w:ilvl w:val="0"/>
          <w:numId w:val="6"/>
        </w:numPr>
        <w:spacing w:after="83" w:line="309" w:lineRule="auto"/>
        <w:ind w:hanging="115"/>
      </w:pPr>
      <w:r>
        <w:t>автоматизированная обработка персональных данных с передачей полученной информации по информационно-телекоммуникац</w:t>
      </w:r>
      <w:r w:rsidR="001D2EC3">
        <w:t>ионным сетям, или без таковой;</w:t>
      </w:r>
    </w:p>
    <w:p w:rsidR="004E3492" w:rsidRDefault="004E3492" w:rsidP="001D2EC3">
      <w:pPr>
        <w:spacing w:after="83" w:line="309" w:lineRule="auto"/>
        <w:ind w:left="115" w:firstLine="0"/>
      </w:pPr>
      <w:r>
        <w:t xml:space="preserve">- смешанная обработка персональных данных.  </w:t>
      </w:r>
    </w:p>
    <w:p w:rsidR="004E3492" w:rsidRDefault="004E3492" w:rsidP="004E3492">
      <w:pPr>
        <w:ind w:left="-5"/>
      </w:pPr>
      <w:r>
        <w:t xml:space="preserve">4.3. Обработка персональных данных для каждой цели обработки осуществляется путем:  </w:t>
      </w:r>
    </w:p>
    <w:p w:rsidR="004E3492" w:rsidRDefault="004E3492" w:rsidP="004E3492">
      <w:pPr>
        <w:numPr>
          <w:ilvl w:val="0"/>
          <w:numId w:val="6"/>
        </w:numPr>
        <w:ind w:hanging="115"/>
      </w:pPr>
      <w:r>
        <w:t xml:space="preserve">получения персональных данных в устной и письменной форме непосредственно от субъектов персональных данных;  </w:t>
      </w:r>
    </w:p>
    <w:p w:rsidR="001D2EC3" w:rsidRDefault="004E3492" w:rsidP="004E3492">
      <w:pPr>
        <w:numPr>
          <w:ilvl w:val="0"/>
          <w:numId w:val="6"/>
        </w:numPr>
        <w:spacing w:after="0" w:line="384" w:lineRule="auto"/>
        <w:ind w:hanging="115"/>
      </w:pPr>
      <w:r>
        <w:t xml:space="preserve">внесения персональных данных в информационные системы Оператора;  </w:t>
      </w:r>
    </w:p>
    <w:p w:rsidR="004E3492" w:rsidRDefault="004E3492" w:rsidP="004E3492">
      <w:pPr>
        <w:numPr>
          <w:ilvl w:val="0"/>
          <w:numId w:val="6"/>
        </w:numPr>
        <w:spacing w:after="0" w:line="384" w:lineRule="auto"/>
        <w:ind w:hanging="115"/>
      </w:pPr>
      <w:r>
        <w:t xml:space="preserve">- использования иных методов обработки персональных данных.  </w:t>
      </w:r>
    </w:p>
    <w:p w:rsidR="004E3492" w:rsidRDefault="004E3492" w:rsidP="004E3492">
      <w:pPr>
        <w:numPr>
          <w:ilvl w:val="1"/>
          <w:numId w:val="7"/>
        </w:numPr>
        <w:ind w:hanging="10"/>
      </w:pPr>
      <w:r>
        <w:t xml:space="preserve">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rsidR="004E3492" w:rsidRDefault="004E3492" w:rsidP="004E3492">
      <w:pPr>
        <w:numPr>
          <w:ilvl w:val="1"/>
          <w:numId w:val="7"/>
        </w:numPr>
        <w:ind w:hanging="10"/>
      </w:pPr>
      <w:r>
        <w:t xml:space="preserve">Передача персональных данных в органы дознания и следствия, в Федеральную налоговую службу, в органы государственных внебюджетных фондов и другие уполномоченные органы власти и организации осуществляется в соответствии с требованиями действующего законодательства Российской Федерации.  </w:t>
      </w:r>
    </w:p>
    <w:p w:rsidR="004E3492" w:rsidRDefault="004E3492" w:rsidP="004E3492">
      <w:pPr>
        <w:numPr>
          <w:ilvl w:val="1"/>
          <w:numId w:val="7"/>
        </w:numPr>
        <w:ind w:hanging="10"/>
      </w:pPr>
      <w:r>
        <w:t xml:space="preserve">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их уничтожения, изменения, блокирования, распространения и других несанкционированных действий, в том числе:  </w:t>
      </w:r>
    </w:p>
    <w:p w:rsidR="004E3492" w:rsidRDefault="004E3492" w:rsidP="004E3492">
      <w:pPr>
        <w:numPr>
          <w:ilvl w:val="0"/>
          <w:numId w:val="6"/>
        </w:numPr>
        <w:ind w:hanging="115"/>
      </w:pPr>
      <w:r>
        <w:lastRenderedPageBreak/>
        <w:t xml:space="preserve">уведомляет </w:t>
      </w:r>
      <w:proofErr w:type="spellStart"/>
      <w:r>
        <w:t>Роскомнадзор</w:t>
      </w:r>
      <w:proofErr w:type="spellEnd"/>
      <w:r>
        <w:t xml:space="preserve"> о своем намерении осуществлять обработку персональных данных, об изменениях объема обрабатываемых сведений, о прекращении </w:t>
      </w:r>
      <w:r w:rsidR="001D2EC3">
        <w:t xml:space="preserve">обработки персональных данных </w:t>
      </w:r>
      <w:r>
        <w:t xml:space="preserve">в установленные Законом сроки;  </w:t>
      </w:r>
    </w:p>
    <w:p w:rsidR="004E3492" w:rsidRDefault="004E3492" w:rsidP="004E3492">
      <w:pPr>
        <w:numPr>
          <w:ilvl w:val="0"/>
          <w:numId w:val="6"/>
        </w:numPr>
        <w:ind w:hanging="115"/>
      </w:pPr>
      <w:r>
        <w:t xml:space="preserve">оценивает вред, который может быть причинен субъектам персональных данных в случае нарушения Закона, а также определяет соотношение указанного вреда и принимаемых мер, направленных на обеспечение выполнения обязанностей, предусмотренных Законом; </w:t>
      </w:r>
    </w:p>
    <w:p w:rsidR="004E3492" w:rsidRDefault="004E3492" w:rsidP="004E3492">
      <w:pPr>
        <w:numPr>
          <w:ilvl w:val="0"/>
          <w:numId w:val="6"/>
        </w:numPr>
        <w:ind w:hanging="115"/>
      </w:pPr>
      <w:r>
        <w:t xml:space="preserve">систематически осуществляет внутренний контроль и (или) аудит соответствия обработки персональных данных Закону и принятым в соответствии с ним нормативным правовым актам, требованиям к защите персональных данных, Политике Оператора; </w:t>
      </w:r>
    </w:p>
    <w:p w:rsidR="004E3492" w:rsidRDefault="004E3492" w:rsidP="004E3492">
      <w:pPr>
        <w:numPr>
          <w:ilvl w:val="0"/>
          <w:numId w:val="6"/>
        </w:numPr>
        <w:ind w:hanging="115"/>
      </w:pPr>
      <w:r>
        <w:t xml:space="preserve">определяет перечень работников, допущенных до обработки персональных данных; </w:t>
      </w:r>
    </w:p>
    <w:p w:rsidR="004E3492" w:rsidRDefault="004E3492" w:rsidP="004E3492">
      <w:pPr>
        <w:numPr>
          <w:ilvl w:val="0"/>
          <w:numId w:val="6"/>
        </w:numPr>
        <w:ind w:hanging="115"/>
      </w:pPr>
      <w:r>
        <w:t xml:space="preserve">проводит ознакомление работников, непосредственно осуществляющих обработку персональных данных, с положениями действующего законодательства о персональных данных, в том числе с требованиями к защите персональных данных, документами, определяющими политику Оператора в отношении обработки персональных данных, и (или) обучение указанных работников; </w:t>
      </w:r>
    </w:p>
    <w:p w:rsidR="004E3492" w:rsidRDefault="004E3492" w:rsidP="004E3492">
      <w:pPr>
        <w:numPr>
          <w:ilvl w:val="0"/>
          <w:numId w:val="6"/>
        </w:numPr>
        <w:ind w:hanging="115"/>
      </w:pPr>
      <w:r>
        <w:t xml:space="preserve">создает необходимые условия для работы с персональными данными;  </w:t>
      </w:r>
    </w:p>
    <w:p w:rsidR="004E3492" w:rsidRDefault="004E3492" w:rsidP="004E3492">
      <w:pPr>
        <w:numPr>
          <w:ilvl w:val="0"/>
          <w:numId w:val="6"/>
        </w:numPr>
        <w:ind w:hanging="115"/>
      </w:pPr>
      <w:r>
        <w:t xml:space="preserve">организует учет документов, содержащих персональные данные; </w:t>
      </w:r>
    </w:p>
    <w:p w:rsidR="004E3492" w:rsidRDefault="004E3492" w:rsidP="004E3492">
      <w:pPr>
        <w:numPr>
          <w:ilvl w:val="0"/>
          <w:numId w:val="6"/>
        </w:numPr>
        <w:ind w:hanging="115"/>
      </w:pPr>
      <w:r>
        <w:t xml:space="preserve">организует работу с информационными системами, в которых обрабатываются персональные данные (МИС);  </w:t>
      </w:r>
    </w:p>
    <w:p w:rsidR="004E3492" w:rsidRDefault="004E3492" w:rsidP="004E3492">
      <w:pPr>
        <w:numPr>
          <w:ilvl w:val="0"/>
          <w:numId w:val="6"/>
        </w:numPr>
        <w:ind w:hanging="115"/>
      </w:pPr>
      <w:r>
        <w:t xml:space="preserve">хранит персональные данные в условиях, при которых обеспечивается их сохранность и исключается неправомерный доступ к ним;  </w:t>
      </w:r>
    </w:p>
    <w:p w:rsidR="004E3492" w:rsidRDefault="004E3492" w:rsidP="004E3492">
      <w:pPr>
        <w:numPr>
          <w:ilvl w:val="0"/>
          <w:numId w:val="6"/>
        </w:numPr>
        <w:ind w:hanging="115"/>
      </w:pPr>
      <w:r>
        <w:t xml:space="preserve">выполняет обязанности по устранению нарушений, допущенных при обработке персональных данных, по уточнению, блокированию и уничтожению персональных данных.  </w:t>
      </w:r>
    </w:p>
    <w:p w:rsidR="004E3492" w:rsidRDefault="004E3492" w:rsidP="004E3492">
      <w:pPr>
        <w:numPr>
          <w:ilvl w:val="1"/>
          <w:numId w:val="8"/>
        </w:numPr>
        <w:ind w:hanging="490"/>
      </w:pPr>
      <w:r>
        <w:t xml:space="preserve">Документы, содержащие персональные данные, обрабатываются в служебных помещениях Оператора с ограничением доступа.  </w:t>
      </w:r>
    </w:p>
    <w:p w:rsidR="004E3492" w:rsidRDefault="004E3492" w:rsidP="004E3492">
      <w:pPr>
        <w:numPr>
          <w:ilvl w:val="1"/>
          <w:numId w:val="8"/>
        </w:numPr>
        <w:ind w:hanging="490"/>
      </w:pPr>
      <w:r>
        <w:t xml:space="preserve">В целях обеспечения сохранности и конфиденциальности персональных данных все действия по их обработке выполняются только Оператором либо его работниками, осуществляющими данную работу в соответствии со своими должностными обязанностями.  </w:t>
      </w:r>
    </w:p>
    <w:p w:rsidR="004E3492" w:rsidRDefault="004E3492" w:rsidP="004E3492">
      <w:pPr>
        <w:numPr>
          <w:ilvl w:val="1"/>
          <w:numId w:val="8"/>
        </w:numPr>
        <w:ind w:hanging="490"/>
      </w:pPr>
      <w:r>
        <w:t xml:space="preserve">Документы, содержащие персональные данные, хранятся в условиях, исключающих их утрату или неправомерное использование.  </w:t>
      </w:r>
    </w:p>
    <w:p w:rsidR="004E3492" w:rsidRDefault="004E3492" w:rsidP="004E3492">
      <w:pPr>
        <w:numPr>
          <w:ilvl w:val="1"/>
          <w:numId w:val="8"/>
        </w:numPr>
        <w:ind w:hanging="490"/>
      </w:pPr>
      <w:r>
        <w:t xml:space="preserve">Запрещается хранить документы, содержащие персональные данные, и их копии на рабочих местах и (или) в открытом доступе, оставлять шкафы (сейфы) открытыми в случае выхода работника из рабочего помещения.  </w:t>
      </w:r>
    </w:p>
    <w:p w:rsidR="004E3492" w:rsidRDefault="004E3492" w:rsidP="004E3492">
      <w:pPr>
        <w:numPr>
          <w:ilvl w:val="1"/>
          <w:numId w:val="8"/>
        </w:numPr>
        <w:ind w:hanging="490"/>
      </w:pPr>
      <w:r>
        <w:t xml:space="preserve">Персональные данные на материальных носителях хранятся в запираемом на ключ помещении Общества. </w:t>
      </w:r>
    </w:p>
    <w:p w:rsidR="004E3492" w:rsidRDefault="004E3492" w:rsidP="004E3492">
      <w:pPr>
        <w:numPr>
          <w:ilvl w:val="1"/>
          <w:numId w:val="8"/>
        </w:numPr>
        <w:ind w:hanging="490"/>
      </w:pPr>
      <w:r>
        <w:t xml:space="preserve">В электронном виде документы, содержащие персональные данные, разрешается хранить в специализированных базах данных (МИС). Копирование таких данных запрещено.  </w:t>
      </w:r>
    </w:p>
    <w:p w:rsidR="004E3492" w:rsidRDefault="004E3492" w:rsidP="004E3492">
      <w:pPr>
        <w:numPr>
          <w:ilvl w:val="1"/>
          <w:numId w:val="8"/>
        </w:numPr>
        <w:ind w:hanging="490"/>
      </w:pPr>
      <w:r>
        <w:t xml:space="preserve">При увольнении работника, имеющего доступ к персональным данным, документы и иные носители, содержащие персональные данные, сдаются работником своему непосредственному руководителю.  </w:t>
      </w:r>
    </w:p>
    <w:p w:rsidR="004E3492" w:rsidRDefault="004E3492" w:rsidP="004E3492">
      <w:pPr>
        <w:numPr>
          <w:ilvl w:val="1"/>
          <w:numId w:val="8"/>
        </w:numPr>
        <w:ind w:hanging="490"/>
      </w:pPr>
      <w:r>
        <w:lastRenderedPageBreak/>
        <w:t xml:space="preserve">Хранение персональных данных, предусмотренных Положением о целях обработки персональных данных, осуществляется Оператором в форме, позволяющей определить субъекта персональных данных, не дольше, чем этого требуют цели обработки персональных данных, если иной срок хранения персональных данных не установлен действующим законодательством.  </w:t>
      </w:r>
    </w:p>
    <w:p w:rsidR="004E3492" w:rsidRDefault="004E3492" w:rsidP="004E3492">
      <w:pPr>
        <w:numPr>
          <w:ilvl w:val="1"/>
          <w:numId w:val="8"/>
        </w:numPr>
        <w:ind w:hanging="490"/>
      </w:pPr>
      <w:r>
        <w:t>При сборе персональных данных, в том числе посредством информационно</w:t>
      </w:r>
      <w:r w:rsidR="001D2EC3">
        <w:t>-</w:t>
      </w:r>
      <w:r>
        <w:t xml:space="preserve">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w:t>
      </w:r>
    </w:p>
    <w:p w:rsidR="004E3492" w:rsidRDefault="004E3492" w:rsidP="004E3492">
      <w:pPr>
        <w:numPr>
          <w:ilvl w:val="1"/>
          <w:numId w:val="8"/>
        </w:numPr>
        <w:spacing w:after="108"/>
        <w:ind w:hanging="490"/>
      </w:pPr>
      <w:r>
        <w:rPr>
          <w:i/>
        </w:rPr>
        <w:t xml:space="preserve">Хранение носителей ПД: </w:t>
      </w:r>
    </w:p>
    <w:p w:rsidR="004E3492" w:rsidRDefault="004E3492" w:rsidP="004E3492">
      <w:pPr>
        <w:numPr>
          <w:ilvl w:val="2"/>
          <w:numId w:val="9"/>
        </w:numPr>
        <w:spacing w:after="110"/>
        <w:ind w:hanging="660"/>
      </w:pPr>
      <w:r>
        <w:t xml:space="preserve">Хранение носителей ПД осуществляется в соответствии с условиями настоящей Политики.  </w:t>
      </w:r>
    </w:p>
    <w:p w:rsidR="004E3492" w:rsidRDefault="004E3492" w:rsidP="004E3492">
      <w:pPr>
        <w:numPr>
          <w:ilvl w:val="2"/>
          <w:numId w:val="9"/>
        </w:numPr>
        <w:spacing w:after="114"/>
        <w:ind w:hanging="660"/>
      </w:pPr>
      <w:r>
        <w:t xml:space="preserve">Хранение бумажных носителей ПД (распечатки), а также цифровых носителей (жесткие диски, МИС) осуществляется в специально предназначенном для этого шкафу, расположенном в помещении Оператора.  </w:t>
      </w:r>
    </w:p>
    <w:p w:rsidR="004E3492" w:rsidRDefault="004E3492" w:rsidP="004E3492">
      <w:pPr>
        <w:numPr>
          <w:ilvl w:val="2"/>
          <w:numId w:val="9"/>
        </w:numPr>
        <w:spacing w:after="109"/>
        <w:ind w:hanging="660"/>
      </w:pPr>
      <w:r>
        <w:t xml:space="preserve">Шкаф, в котором хранятся ПД, оборудованы замками, ограничивающими доступ к ним. Доступ к компьютеру – цифровому носителю - ограничен паролем.  </w:t>
      </w:r>
    </w:p>
    <w:p w:rsidR="004E3492" w:rsidRDefault="004E3492" w:rsidP="004E3492">
      <w:pPr>
        <w:numPr>
          <w:ilvl w:val="2"/>
          <w:numId w:val="9"/>
        </w:numPr>
        <w:spacing w:after="114"/>
        <w:ind w:hanging="660"/>
      </w:pPr>
      <w:r>
        <w:t xml:space="preserve">Доступ к помещению, в которых хранится шкаф и компьютер, содержащие носители ПД субъектов ПД, имеет лишь Оператор.  </w:t>
      </w:r>
    </w:p>
    <w:p w:rsidR="004E3492" w:rsidRDefault="004E3492" w:rsidP="004E3492">
      <w:pPr>
        <w:numPr>
          <w:ilvl w:val="2"/>
          <w:numId w:val="9"/>
        </w:numPr>
        <w:ind w:hanging="660"/>
      </w:pPr>
      <w:r>
        <w:t xml:space="preserve">В случае возникновения необходимости доступа в такое помещение лицом, доступ которого к ПД должен быть ограничен (уборка, ремонтные работы и др.), Оператор принимает достаточные меры, которые позволяют не допустить реализацию актуальных угроз ПД, а именно – выключает компьютер и запирает шкаф на ключ.  </w:t>
      </w:r>
    </w:p>
    <w:p w:rsidR="004E3492" w:rsidRDefault="004E3492" w:rsidP="004E3492">
      <w:pPr>
        <w:spacing w:after="108"/>
        <w:ind w:left="-5"/>
        <w:jc w:val="left"/>
      </w:pPr>
      <w:r>
        <w:rPr>
          <w:i/>
        </w:rPr>
        <w:t xml:space="preserve">4.17.  Актуализация, исправление, удаление и уничтожение ПД </w:t>
      </w:r>
    </w:p>
    <w:p w:rsidR="004E3492" w:rsidRDefault="004E3492" w:rsidP="004E3492">
      <w:pPr>
        <w:numPr>
          <w:ilvl w:val="2"/>
          <w:numId w:val="10"/>
        </w:numPr>
        <w:spacing w:after="114"/>
        <w:ind w:hanging="10"/>
      </w:pPr>
      <w:r>
        <w:t xml:space="preserve">В случае выявления неточных ПД при обращении субъекта ПД или его представителя либо по их запросу или по запросу </w:t>
      </w:r>
      <w:proofErr w:type="spellStart"/>
      <w:r>
        <w:t>Роскомнадзора</w:t>
      </w:r>
      <w:proofErr w:type="spellEnd"/>
      <w:r>
        <w:t xml:space="preserve"> Оператор осуществляет блокирование ПД, относящихся к этому субъекту ПД, с момента такого обращения или получения указанного запроса на период проверки, если блокирование ПД не нарушает права и законные интересы субъекта ПД или третьих лиц. </w:t>
      </w:r>
    </w:p>
    <w:p w:rsidR="004E3492" w:rsidRDefault="004E3492" w:rsidP="004E3492">
      <w:pPr>
        <w:numPr>
          <w:ilvl w:val="2"/>
          <w:numId w:val="10"/>
        </w:numPr>
        <w:spacing w:after="114"/>
        <w:ind w:hanging="10"/>
      </w:pPr>
      <w:r>
        <w:t xml:space="preserve">В случае подтверждения факта неточности ПД Оператор на основании сведений, представленных субъектом ПД или его представителем либо </w:t>
      </w:r>
      <w:proofErr w:type="spellStart"/>
      <w:r>
        <w:t>Роскомнадзором</w:t>
      </w:r>
      <w:proofErr w:type="spellEnd"/>
      <w:r>
        <w:t xml:space="preserve">, или иных необходимых документов уточняет ПД в течение семи рабочих дней со дня представления таких сведений и снимает блокирование ПД. </w:t>
      </w:r>
    </w:p>
    <w:p w:rsidR="004E3492" w:rsidRDefault="004E3492" w:rsidP="004E3492">
      <w:pPr>
        <w:numPr>
          <w:ilvl w:val="2"/>
          <w:numId w:val="10"/>
        </w:numPr>
        <w:spacing w:after="114"/>
        <w:ind w:hanging="10"/>
      </w:pPr>
      <w:r>
        <w:t xml:space="preserve">В случае выявления неправомерной обработки ПД при обращении (запросе) субъекта ПД или его представителя либо </w:t>
      </w:r>
      <w:proofErr w:type="spellStart"/>
      <w:r>
        <w:t>Роскомнадзора</w:t>
      </w:r>
      <w:proofErr w:type="spellEnd"/>
      <w:r>
        <w:t xml:space="preserve"> Оператор осуществляет блокирование неправомерно обрабатываемых ПД, относящихся к этому субъекту ПД, с момента такого обращения или получения запроса. </w:t>
      </w:r>
    </w:p>
    <w:p w:rsidR="004E3492" w:rsidRDefault="004E3492" w:rsidP="004E3492">
      <w:pPr>
        <w:numPr>
          <w:ilvl w:val="2"/>
          <w:numId w:val="10"/>
        </w:numPr>
        <w:spacing w:after="108"/>
        <w:ind w:hanging="10"/>
      </w:pPr>
      <w:r>
        <w:rPr>
          <w:i/>
        </w:rPr>
        <w:t xml:space="preserve">При достижении целей обработки ПД, а также в случае отзыва субъектом ПД согласия на их обработку ПД подлежат уничтожению, если: </w:t>
      </w:r>
    </w:p>
    <w:p w:rsidR="004E3492" w:rsidRDefault="004E3492" w:rsidP="004E3492">
      <w:pPr>
        <w:numPr>
          <w:ilvl w:val="3"/>
          <w:numId w:val="11"/>
        </w:numPr>
        <w:spacing w:after="4"/>
        <w:ind w:hanging="281"/>
      </w:pPr>
      <w:r>
        <w:t xml:space="preserve">иное не предусмотрено договором, стороной которого, выгодоприобретателем или поручителем, по которому является субъект ПД; </w:t>
      </w:r>
    </w:p>
    <w:p w:rsidR="004E3492" w:rsidRDefault="004E3492" w:rsidP="004E3492">
      <w:pPr>
        <w:numPr>
          <w:ilvl w:val="3"/>
          <w:numId w:val="11"/>
        </w:numPr>
        <w:spacing w:after="4"/>
        <w:ind w:hanging="281"/>
      </w:pPr>
      <w:r>
        <w:t xml:space="preserve">оператор не вправе осуществлять обработку без согласия субъекта ПД на основаниях, предусмотренных Законом о ПД или иными федеральными законами; </w:t>
      </w:r>
    </w:p>
    <w:p w:rsidR="004E3492" w:rsidRDefault="004E3492" w:rsidP="004E3492">
      <w:pPr>
        <w:numPr>
          <w:ilvl w:val="3"/>
          <w:numId w:val="11"/>
        </w:numPr>
        <w:spacing w:after="84"/>
        <w:ind w:hanging="281"/>
      </w:pPr>
      <w:r>
        <w:t xml:space="preserve">иное не предусмотрено другим соглашением между Оператором и субъектом ПД. </w:t>
      </w:r>
    </w:p>
    <w:p w:rsidR="004E3492" w:rsidRDefault="004E3492" w:rsidP="004E3492">
      <w:pPr>
        <w:spacing w:after="109"/>
        <w:ind w:left="-5"/>
      </w:pPr>
      <w:r>
        <w:lastRenderedPageBreak/>
        <w:t xml:space="preserve">4.17.5. При обращении субъекта ПД к Оператору с требованием о прекращении обработки ПД в срок, не превышающий 10 рабочих дней с даты получения Оператором соответствующего требования, обработка ПД прекращается, за исключением случаев, предусмотренных Законом о ПД. Указанный срок может быть продлен, но не более чем на пять рабочих дней. Для этого Оператору необходимо направить субъекту ПД мотивированное уведомление с указанием причин продления срока. </w:t>
      </w:r>
    </w:p>
    <w:p w:rsidR="004E3492" w:rsidRDefault="004E3492" w:rsidP="004E3492">
      <w:pPr>
        <w:spacing w:after="100" w:line="256" w:lineRule="auto"/>
        <w:ind w:left="0" w:firstLine="0"/>
        <w:jc w:val="left"/>
      </w:pPr>
      <w:r>
        <w:rPr>
          <w:b/>
        </w:rPr>
        <w:t xml:space="preserve"> </w:t>
      </w:r>
    </w:p>
    <w:p w:rsidR="004E3492" w:rsidRDefault="004E3492" w:rsidP="004E3492">
      <w:pPr>
        <w:pStyle w:val="1"/>
        <w:ind w:left="1806" w:hanging="220"/>
      </w:pPr>
      <w:r>
        <w:t>ЗАЩИТА ПЕРСОНАЛЬНЫХ ДАННЫХ СУБЪЕКТОВ ПЕРСОНАЛЬНЫХ ДАННЫХ</w:t>
      </w:r>
      <w:r>
        <w:rPr>
          <w:b w:val="0"/>
        </w:rPr>
        <w:t xml:space="preserve"> </w:t>
      </w:r>
    </w:p>
    <w:p w:rsidR="004E3492" w:rsidRDefault="004E3492" w:rsidP="004E3492">
      <w:pPr>
        <w:spacing w:after="121"/>
        <w:ind w:left="-5"/>
      </w:pPr>
      <w:r>
        <w:t xml:space="preserve">5.1. Защита ПД – комплекс мер, направленных на: </w:t>
      </w:r>
    </w:p>
    <w:p w:rsidR="004E3492" w:rsidRDefault="004E3492" w:rsidP="004E3492">
      <w:pPr>
        <w:numPr>
          <w:ilvl w:val="0"/>
          <w:numId w:val="12"/>
        </w:numPr>
        <w:spacing w:after="5"/>
        <w:ind w:hanging="281"/>
      </w:pPr>
      <w:r>
        <w:t xml:space="preserve">обеспечение режима конфиденциальности информации в отношении ПД, сохранение врачебной тайны; </w:t>
      </w:r>
    </w:p>
    <w:p w:rsidR="004E3492" w:rsidRDefault="004E3492" w:rsidP="004E3492">
      <w:pPr>
        <w:numPr>
          <w:ilvl w:val="0"/>
          <w:numId w:val="12"/>
        </w:numPr>
        <w:spacing w:after="4"/>
        <w:ind w:hanging="281"/>
      </w:pPr>
      <w:r>
        <w:t xml:space="preserve">защиту ПД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w:t>
      </w:r>
    </w:p>
    <w:p w:rsidR="004E3492" w:rsidRDefault="004E3492" w:rsidP="004E3492">
      <w:pPr>
        <w:numPr>
          <w:ilvl w:val="0"/>
          <w:numId w:val="12"/>
        </w:numPr>
        <w:spacing w:after="85"/>
        <w:ind w:hanging="281"/>
      </w:pPr>
      <w:r>
        <w:t xml:space="preserve">обеспечение законных прав и интересов субъектов ПД. </w:t>
      </w:r>
    </w:p>
    <w:p w:rsidR="004E3492" w:rsidRDefault="004E3492" w:rsidP="004E3492">
      <w:pPr>
        <w:spacing w:after="125"/>
        <w:ind w:left="-5"/>
      </w:pPr>
      <w:r>
        <w:t xml:space="preserve">5.2. Оператор принимает необходимые правовые, организационные и технические меры для защиты ПД от неправомерного или случайного доступа к ним, уничтожения, изменения, блокирования, распространения и других несанкционированных действий, в том числе: </w:t>
      </w:r>
    </w:p>
    <w:p w:rsidR="004E3492" w:rsidRDefault="004E3492" w:rsidP="004E3492">
      <w:pPr>
        <w:numPr>
          <w:ilvl w:val="0"/>
          <w:numId w:val="12"/>
        </w:numPr>
        <w:spacing w:after="10"/>
        <w:ind w:hanging="281"/>
      </w:pPr>
      <w:r>
        <w:t xml:space="preserve">определяет угрозы безопасности ПД при их обработке; </w:t>
      </w:r>
    </w:p>
    <w:p w:rsidR="004E3492" w:rsidRDefault="004E3492" w:rsidP="004E3492">
      <w:pPr>
        <w:numPr>
          <w:ilvl w:val="0"/>
          <w:numId w:val="12"/>
        </w:numPr>
        <w:spacing w:after="10"/>
        <w:ind w:hanging="281"/>
      </w:pPr>
      <w:r>
        <w:t xml:space="preserve">создает необходимые условия для работы с ПД, предусмотренными в п. 4 настоящей Политики; </w:t>
      </w:r>
    </w:p>
    <w:p w:rsidR="004E3492" w:rsidRDefault="004E3492" w:rsidP="004E3492">
      <w:pPr>
        <w:numPr>
          <w:ilvl w:val="0"/>
          <w:numId w:val="12"/>
        </w:numPr>
        <w:spacing w:after="10"/>
        <w:ind w:hanging="281"/>
      </w:pPr>
      <w:r>
        <w:t xml:space="preserve">организует работу с информационными системами (МИС), в которых обрабатываются ПД; </w:t>
      </w:r>
    </w:p>
    <w:p w:rsidR="004E3492" w:rsidRDefault="004E3492" w:rsidP="004E3492">
      <w:pPr>
        <w:numPr>
          <w:ilvl w:val="0"/>
          <w:numId w:val="12"/>
        </w:numPr>
        <w:spacing w:after="115"/>
        <w:ind w:hanging="281"/>
      </w:pPr>
      <w:r>
        <w:t xml:space="preserve">хранит ПД в условиях, при которых обеспечивается их сохранность и исключается неправомерный доступ к ним. </w:t>
      </w:r>
    </w:p>
    <w:p w:rsidR="004E3492" w:rsidRDefault="004E3492" w:rsidP="004E3492">
      <w:pPr>
        <w:numPr>
          <w:ilvl w:val="1"/>
          <w:numId w:val="13"/>
        </w:numPr>
        <w:spacing w:after="110"/>
        <w:ind w:hanging="380"/>
      </w:pPr>
      <w:r>
        <w:t xml:space="preserve">Защита субъектов ПД осуществляется силами Оператора.  </w:t>
      </w:r>
    </w:p>
    <w:p w:rsidR="004E3492" w:rsidRDefault="004E3492" w:rsidP="004E3492">
      <w:pPr>
        <w:numPr>
          <w:ilvl w:val="1"/>
          <w:numId w:val="13"/>
        </w:numPr>
        <w:spacing w:after="115"/>
        <w:ind w:hanging="380"/>
      </w:pPr>
      <w:r>
        <w:t xml:space="preserve">Защита ПД в информационных системах ПД (МИС), используемых Оператором, осуществляется в соответствии с данной Политикой.  </w:t>
      </w:r>
    </w:p>
    <w:p w:rsidR="004E3492" w:rsidRDefault="004E3492" w:rsidP="004E3492">
      <w:pPr>
        <w:spacing w:after="100" w:line="256" w:lineRule="auto"/>
        <w:ind w:left="0" w:firstLine="0"/>
        <w:jc w:val="left"/>
      </w:pPr>
      <w:r>
        <w:t xml:space="preserve"> </w:t>
      </w:r>
    </w:p>
    <w:p w:rsidR="004E3492" w:rsidRDefault="004E3492" w:rsidP="004E3492">
      <w:pPr>
        <w:spacing w:after="0" w:line="256" w:lineRule="auto"/>
        <w:ind w:left="0" w:firstLine="0"/>
        <w:jc w:val="left"/>
      </w:pPr>
      <w:r>
        <w:t xml:space="preserve"> </w:t>
      </w:r>
    </w:p>
    <w:p w:rsidR="004E3492" w:rsidRDefault="004E3492" w:rsidP="004E3492">
      <w:pPr>
        <w:spacing w:after="0" w:line="256" w:lineRule="auto"/>
        <w:ind w:left="570"/>
        <w:jc w:val="center"/>
      </w:pPr>
      <w:r>
        <w:rPr>
          <w:b/>
        </w:rPr>
        <w:t xml:space="preserve">6. ПРАВА СУБЪЕКТОВ ПЕРСОНАЛЬНЫХ ДАННЫХ, </w:t>
      </w:r>
    </w:p>
    <w:p w:rsidR="004E3492" w:rsidRDefault="004E3492" w:rsidP="004E3492">
      <w:pPr>
        <w:pStyle w:val="1"/>
        <w:numPr>
          <w:ilvl w:val="0"/>
          <w:numId w:val="0"/>
        </w:numPr>
        <w:ind w:left="2176"/>
      </w:pPr>
      <w:r>
        <w:t xml:space="preserve"> ЗАПРОСЫ СУБЪЕКТОВ НА ДОСТУП К ПЕРСОНАЛЬНЫМ ДАННЫМ</w:t>
      </w:r>
      <w:r>
        <w:rPr>
          <w:b w:val="0"/>
        </w:rPr>
        <w:t xml:space="preserve"> </w:t>
      </w:r>
    </w:p>
    <w:p w:rsidR="004E3492" w:rsidRDefault="004E3492" w:rsidP="004E3492">
      <w:pPr>
        <w:spacing w:after="124"/>
        <w:ind w:left="-5"/>
      </w:pPr>
      <w:r>
        <w:t xml:space="preserve">6.1. Субъект ПД имеет право на получение информации, касающейся обработки его ПД, в том числе содержащей: </w:t>
      </w:r>
    </w:p>
    <w:p w:rsidR="004E3492" w:rsidRDefault="004E3492" w:rsidP="004E3492">
      <w:pPr>
        <w:numPr>
          <w:ilvl w:val="0"/>
          <w:numId w:val="14"/>
        </w:numPr>
        <w:spacing w:after="10"/>
        <w:ind w:hanging="281"/>
      </w:pPr>
      <w:r>
        <w:t xml:space="preserve">подтверждение факта обработки ПД Оператором; </w:t>
      </w:r>
    </w:p>
    <w:p w:rsidR="004E3492" w:rsidRDefault="004E3492" w:rsidP="004E3492">
      <w:pPr>
        <w:numPr>
          <w:ilvl w:val="0"/>
          <w:numId w:val="14"/>
        </w:numPr>
        <w:spacing w:after="10"/>
        <w:ind w:hanging="281"/>
      </w:pPr>
      <w:r>
        <w:t xml:space="preserve">правовые основания и цели обработки ПД; </w:t>
      </w:r>
    </w:p>
    <w:p w:rsidR="004E3492" w:rsidRDefault="004E3492" w:rsidP="004E3492">
      <w:pPr>
        <w:numPr>
          <w:ilvl w:val="0"/>
          <w:numId w:val="14"/>
        </w:numPr>
        <w:spacing w:after="10"/>
        <w:ind w:hanging="281"/>
      </w:pPr>
      <w:r>
        <w:t xml:space="preserve">цели и применяемые Оператором способы обработки ПД; </w:t>
      </w:r>
    </w:p>
    <w:p w:rsidR="004E3492" w:rsidRDefault="004E3492" w:rsidP="004E3492">
      <w:pPr>
        <w:numPr>
          <w:ilvl w:val="0"/>
          <w:numId w:val="14"/>
        </w:numPr>
        <w:spacing w:after="4"/>
        <w:ind w:hanging="281"/>
      </w:pPr>
      <w:r>
        <w:t xml:space="preserve">наименование и место нахождения Оператора, сведения о лицах (за исключением работников Оператора), которые имеют доступ к ПД или которым могут быть раскрыты такие данные на основании договора с Оператором или на основании законодательства; </w:t>
      </w:r>
    </w:p>
    <w:p w:rsidR="004E3492" w:rsidRDefault="004E3492" w:rsidP="004E3492">
      <w:pPr>
        <w:numPr>
          <w:ilvl w:val="0"/>
          <w:numId w:val="14"/>
        </w:numPr>
        <w:spacing w:after="5"/>
        <w:ind w:hanging="281"/>
      </w:pPr>
      <w:r>
        <w:t xml:space="preserve">обрабатываемые ПД, относящиеся к соответствующему субъекту ПД, источник их получения, если иной порядок представления таких данных не предусмотрен законодательством; </w:t>
      </w:r>
    </w:p>
    <w:p w:rsidR="004E3492" w:rsidRDefault="004E3492" w:rsidP="004E3492">
      <w:pPr>
        <w:numPr>
          <w:ilvl w:val="0"/>
          <w:numId w:val="14"/>
        </w:numPr>
        <w:spacing w:after="10"/>
        <w:ind w:hanging="281"/>
      </w:pPr>
      <w:r>
        <w:t xml:space="preserve">сроки обработки ПД, в том числе сроки их хранения; </w:t>
      </w:r>
    </w:p>
    <w:p w:rsidR="004E3492" w:rsidRDefault="004E3492" w:rsidP="004E3492">
      <w:pPr>
        <w:numPr>
          <w:ilvl w:val="0"/>
          <w:numId w:val="14"/>
        </w:numPr>
        <w:spacing w:after="10"/>
        <w:ind w:hanging="281"/>
      </w:pPr>
      <w:r>
        <w:t xml:space="preserve">порядок осуществления субъектом ПД прав, предусмотренных действующим законодательством; </w:t>
      </w:r>
    </w:p>
    <w:p w:rsidR="004E3492" w:rsidRDefault="004E3492" w:rsidP="004E3492">
      <w:pPr>
        <w:numPr>
          <w:ilvl w:val="0"/>
          <w:numId w:val="14"/>
        </w:numPr>
        <w:spacing w:after="4"/>
        <w:ind w:hanging="281"/>
      </w:pPr>
      <w:r>
        <w:t xml:space="preserve">информацию о способах исполнения Оператором обязанностей, установленных статьей 18.1 Федерального закона «О персональных данных»; </w:t>
      </w:r>
    </w:p>
    <w:p w:rsidR="004E3492" w:rsidRDefault="004E3492" w:rsidP="004E3492">
      <w:pPr>
        <w:numPr>
          <w:ilvl w:val="0"/>
          <w:numId w:val="14"/>
        </w:numPr>
        <w:spacing w:after="85"/>
        <w:ind w:hanging="281"/>
      </w:pPr>
      <w:r>
        <w:t xml:space="preserve">иные сведения, предусмотренные законодательством; </w:t>
      </w:r>
    </w:p>
    <w:p w:rsidR="004E3492" w:rsidRDefault="004E3492" w:rsidP="004E3492">
      <w:pPr>
        <w:numPr>
          <w:ilvl w:val="1"/>
          <w:numId w:val="15"/>
        </w:numPr>
        <w:spacing w:after="114"/>
        <w:ind w:hanging="10"/>
      </w:pPr>
      <w:r>
        <w:lastRenderedPageBreak/>
        <w:t xml:space="preserve">Сведения, указанные в п. 6.1 Политики, должны быть предоставлены субъектам ПД Оператором в доступной форме, и в них не должны содержаться ПД, относящиеся к другим субъектам ПД, за исключением случаев, если имеются законные основания для раскрытия таких ПД. </w:t>
      </w:r>
    </w:p>
    <w:p w:rsidR="004E3492" w:rsidRDefault="004E3492" w:rsidP="004E3492">
      <w:pPr>
        <w:numPr>
          <w:ilvl w:val="1"/>
          <w:numId w:val="15"/>
        </w:numPr>
        <w:spacing w:after="115"/>
        <w:ind w:hanging="10"/>
      </w:pPr>
      <w:r>
        <w:t xml:space="preserve">Сведения, указанные п. 6.1 Политики, предоставляются субъекту ПД или его представителю Оператором при обращении либо при получении Запроса субъекта ПД или его представителя в течение 10 (десяти) рабочих дней с даты получения соответствующего запроса Оператором. </w:t>
      </w:r>
    </w:p>
    <w:p w:rsidR="004E3492" w:rsidRDefault="004E3492" w:rsidP="004E3492">
      <w:pPr>
        <w:numPr>
          <w:ilvl w:val="1"/>
          <w:numId w:val="15"/>
        </w:numPr>
        <w:spacing w:after="114"/>
        <w:ind w:hanging="10"/>
      </w:pPr>
      <w:r>
        <w:t xml:space="preserve">Запрос, указанный в п. 6.3 Политики, должен содержать номер основного документа, удостоверяющего личность субъекта ПД или его представителя, сведения о дате выдачи указанного документа и выдавшем его органе, сведения, подтверждающие участие субъекта ПД в отношениях с Оператором (номер договора, дата заключения договора), либо сведения, иным образом подтверждающие факт обработки ПД Оператором, подпись субъекта ПД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РФ. </w:t>
      </w:r>
    </w:p>
    <w:p w:rsidR="004E3492" w:rsidRDefault="004E3492" w:rsidP="004E3492">
      <w:pPr>
        <w:numPr>
          <w:ilvl w:val="1"/>
          <w:numId w:val="15"/>
        </w:numPr>
        <w:spacing w:after="114"/>
        <w:ind w:hanging="10"/>
      </w:pPr>
      <w:r>
        <w:t xml:space="preserve">Субъект ПД вправе требовать от Оператора уточнения его ПД, их блокирования или уничтожения в случае, если такие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4E3492" w:rsidRDefault="004E3492" w:rsidP="004E3492">
      <w:pPr>
        <w:numPr>
          <w:ilvl w:val="1"/>
          <w:numId w:val="15"/>
        </w:numPr>
        <w:spacing w:after="114"/>
        <w:ind w:hanging="10"/>
      </w:pPr>
      <w:r>
        <w:t xml:space="preserve">Субъект ПД вправе обжаловать в уполномоченный орган по защите прав субъектов персональных данных (далее – </w:t>
      </w:r>
      <w:proofErr w:type="spellStart"/>
      <w:r>
        <w:t>Роскомнадзор</w:t>
      </w:r>
      <w:proofErr w:type="spellEnd"/>
      <w:r>
        <w:t xml:space="preserve">) или в судебном порядке неправомерные действия или бездействие Оператора при обработке его персональных данных.  </w:t>
      </w:r>
    </w:p>
    <w:p w:rsidR="004E3492" w:rsidRDefault="004E3492" w:rsidP="004E3492">
      <w:pPr>
        <w:spacing w:after="0" w:line="256" w:lineRule="auto"/>
        <w:ind w:left="603" w:firstLine="0"/>
        <w:jc w:val="center"/>
      </w:pPr>
      <w:r>
        <w:rPr>
          <w:b/>
        </w:rPr>
        <w:t xml:space="preserve"> </w:t>
      </w:r>
    </w:p>
    <w:p w:rsidR="004E3492" w:rsidRDefault="004E3492" w:rsidP="004E3492">
      <w:pPr>
        <w:spacing w:after="0" w:line="256" w:lineRule="auto"/>
        <w:ind w:left="570" w:right="2"/>
        <w:jc w:val="center"/>
      </w:pPr>
      <w:r>
        <w:rPr>
          <w:b/>
        </w:rPr>
        <w:t xml:space="preserve">7. ОСНОВНЫЕ ПРАВА И ОБЯЗАННОСТИ ОПЕРАТОРА:  </w:t>
      </w:r>
    </w:p>
    <w:p w:rsidR="004E3492" w:rsidRDefault="004E3492" w:rsidP="004E3492">
      <w:pPr>
        <w:spacing w:after="146"/>
        <w:ind w:left="-5"/>
        <w:jc w:val="left"/>
      </w:pPr>
      <w:r>
        <w:rPr>
          <w:i/>
        </w:rPr>
        <w:t xml:space="preserve">7.1. Оператор вправе:  </w:t>
      </w:r>
    </w:p>
    <w:p w:rsidR="004E3492" w:rsidRDefault="004E3492" w:rsidP="004E3492">
      <w:pPr>
        <w:numPr>
          <w:ilvl w:val="2"/>
          <w:numId w:val="16"/>
        </w:numPr>
        <w:ind w:hanging="10"/>
      </w:pPr>
      <w:r>
        <w:t xml:space="preserve">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Законом или другими федеральными законами.  </w:t>
      </w:r>
    </w:p>
    <w:p w:rsidR="004E3492" w:rsidRDefault="004E3492" w:rsidP="004E3492">
      <w:pPr>
        <w:numPr>
          <w:ilvl w:val="2"/>
          <w:numId w:val="16"/>
        </w:numPr>
        <w:ind w:hanging="10"/>
      </w:pPr>
      <w: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w:t>
      </w:r>
    </w:p>
    <w:p w:rsidR="004E3492" w:rsidRDefault="004E3492" w:rsidP="004E3492">
      <w:pPr>
        <w:spacing w:after="145"/>
        <w:ind w:left="-5"/>
        <w:jc w:val="left"/>
      </w:pPr>
      <w:r>
        <w:rPr>
          <w:i/>
        </w:rPr>
        <w:t xml:space="preserve">7.2. Основные обязанности Оператора:  </w:t>
      </w:r>
    </w:p>
    <w:p w:rsidR="004E3492" w:rsidRDefault="004E3492" w:rsidP="004E3492">
      <w:pPr>
        <w:numPr>
          <w:ilvl w:val="2"/>
          <w:numId w:val="17"/>
        </w:numPr>
        <w:ind w:hanging="545"/>
      </w:pPr>
      <w:r>
        <w:t xml:space="preserve">Организовать обработку персональных данных в соответствии с требованиями Закона; </w:t>
      </w:r>
    </w:p>
    <w:p w:rsidR="004E3492" w:rsidRDefault="004E3492" w:rsidP="004E3492">
      <w:pPr>
        <w:numPr>
          <w:ilvl w:val="2"/>
          <w:numId w:val="17"/>
        </w:numPr>
        <w:ind w:hanging="545"/>
      </w:pPr>
      <w:r>
        <w:t xml:space="preserve">Отвечать на обращения и запросы субъектов персональных данных и их законных представителей в соответствии с требованиями Закона;  </w:t>
      </w:r>
    </w:p>
    <w:p w:rsidR="004E3492" w:rsidRDefault="004E3492" w:rsidP="004E3492">
      <w:pPr>
        <w:numPr>
          <w:ilvl w:val="1"/>
          <w:numId w:val="18"/>
        </w:numPr>
        <w:ind w:hanging="10"/>
      </w:pPr>
      <w:r>
        <w:t xml:space="preserve">В порядке, определенном федеральным органом исполнительной власти, уполномоченным в области обеспечения безопасности, обеспечить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данного органа о компьютерных инцидентах, которые повлекли неправомерную передачу (предоставление, распространение, доступ) персональных данных.  </w:t>
      </w:r>
    </w:p>
    <w:p w:rsidR="004E3492" w:rsidRDefault="004E3492" w:rsidP="004E3492">
      <w:pPr>
        <w:numPr>
          <w:ilvl w:val="1"/>
          <w:numId w:val="18"/>
        </w:numPr>
        <w:ind w:hanging="10"/>
      </w:pPr>
      <w:r>
        <w:lastRenderedPageBreak/>
        <w:t xml:space="preserve">При выявлении Оператором, </w:t>
      </w:r>
      <w:proofErr w:type="spellStart"/>
      <w:r>
        <w:t>Роскомнадзором</w:t>
      </w:r>
      <w:proofErr w:type="spellEnd"/>
      <w:r>
        <w:t xml:space="preserve"> или иным заинтересованным лицом факта неправомерной или случайной передачи (предоставления, распространения, доступа) ПД, повлекшей нарушение прав субъектов ПД, Оператор:  </w:t>
      </w:r>
    </w:p>
    <w:p w:rsidR="004E3492" w:rsidRDefault="004E3492" w:rsidP="004E3492">
      <w:pPr>
        <w:numPr>
          <w:ilvl w:val="0"/>
          <w:numId w:val="19"/>
        </w:numPr>
        <w:ind w:hanging="10"/>
      </w:pPr>
      <w:r>
        <w:t xml:space="preserve">в течение 24 часов – уведомляет </w:t>
      </w:r>
      <w:proofErr w:type="spellStart"/>
      <w:r>
        <w:t>Роскомнадзор</w:t>
      </w:r>
      <w:proofErr w:type="spellEnd"/>
      <w: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ПД,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t>Роскомнадзором</w:t>
      </w:r>
      <w:proofErr w:type="spellEnd"/>
      <w:r>
        <w:t xml:space="preserve"> по вопросам, связанным с инцидентом;  </w:t>
      </w:r>
    </w:p>
    <w:p w:rsidR="004E3492" w:rsidRDefault="004E3492" w:rsidP="004E3492">
      <w:pPr>
        <w:numPr>
          <w:ilvl w:val="0"/>
          <w:numId w:val="19"/>
        </w:numPr>
        <w:ind w:hanging="10"/>
      </w:pPr>
      <w:r>
        <w:t xml:space="preserve">в течение 72 часов – уведомляет </w:t>
      </w:r>
      <w:proofErr w:type="spellStart"/>
      <w:r>
        <w:t>Роскомнадзор</w:t>
      </w:r>
      <w:proofErr w:type="spellEnd"/>
      <w: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  </w:t>
      </w:r>
    </w:p>
    <w:p w:rsidR="004E3492" w:rsidRDefault="004E3492" w:rsidP="004E3492">
      <w:pPr>
        <w:numPr>
          <w:ilvl w:val="1"/>
          <w:numId w:val="20"/>
        </w:numPr>
        <w:ind w:hanging="10"/>
      </w:pPr>
      <w:r>
        <w:t xml:space="preserve">Порядок удаления и уничтожения ПД Оператором при достижении целей их обработки или при наступлении иных законных оснований, определенных для каждой цели обработки, предусмотрены в настоящем Положении.  </w:t>
      </w:r>
    </w:p>
    <w:p w:rsidR="004E3492" w:rsidRDefault="004E3492" w:rsidP="004E3492">
      <w:pPr>
        <w:numPr>
          <w:ilvl w:val="1"/>
          <w:numId w:val="20"/>
        </w:numPr>
        <w:ind w:hanging="10"/>
      </w:pPr>
      <w:r>
        <w:t xml:space="preserve">Для уничтожения бумажных носителей ПД (распечаток) Оператор использует шредер, размещенный в офисном помещении, ПД с цифровых носителей уничтожаются безвозвратно путем использования цифровых технологий.  </w:t>
      </w:r>
    </w:p>
    <w:p w:rsidR="004E3492" w:rsidRDefault="004E3492" w:rsidP="004E3492">
      <w:pPr>
        <w:spacing w:after="135" w:line="256" w:lineRule="auto"/>
        <w:ind w:left="570" w:right="10"/>
        <w:jc w:val="center"/>
      </w:pPr>
      <w:r>
        <w:rPr>
          <w:b/>
        </w:rPr>
        <w:t xml:space="preserve">8. ЗАКЛЮЧИТЕЛЬНЫЕ ПОЛОЖЕНИЯ </w:t>
      </w:r>
    </w:p>
    <w:p w:rsidR="004E3492" w:rsidRDefault="004E3492" w:rsidP="004E3492">
      <w:pPr>
        <w:numPr>
          <w:ilvl w:val="1"/>
          <w:numId w:val="21"/>
        </w:numPr>
        <w:ind w:hanging="10"/>
      </w:pPr>
      <w:r>
        <w:t>Во исполнение требований ч. 2 ст. 18.1 Закона Политика публикуется в свободном доступе в информационно-телекоммуникационной сети «Интернет» на сайте Оператора</w:t>
      </w:r>
      <w:hyperlink r:id="rId5" w:history="1">
        <w:r>
          <w:rPr>
            <w:rStyle w:val="a3"/>
          </w:rPr>
          <w:t>:</w:t>
        </w:r>
      </w:hyperlink>
      <w:hyperlink r:id="rId6" w:history="1">
        <w:r>
          <w:rPr>
            <w:rStyle w:val="a3"/>
          </w:rPr>
          <w:t xml:space="preserve"> </w:t>
        </w:r>
      </w:hyperlink>
      <w:hyperlink r:id="rId7" w:history="1">
        <w:r>
          <w:rPr>
            <w:rStyle w:val="a3"/>
          </w:rPr>
          <w:t>https://альтер</w:t>
        </w:r>
      </w:hyperlink>
      <w:hyperlink r:id="rId8" w:history="1">
        <w:r>
          <w:rPr>
            <w:rStyle w:val="a3"/>
          </w:rPr>
          <w:t>-</w:t>
        </w:r>
      </w:hyperlink>
      <w:hyperlink r:id="rId9" w:history="1">
        <w:r>
          <w:rPr>
            <w:rStyle w:val="a3"/>
          </w:rPr>
          <w:t>мед.рф</w:t>
        </w:r>
      </w:hyperlink>
      <w:hyperlink r:id="rId10" w:history="1">
        <w:r>
          <w:rPr>
            <w:rStyle w:val="a3"/>
          </w:rPr>
          <w:t xml:space="preserve"> </w:t>
        </w:r>
      </w:hyperlink>
    </w:p>
    <w:p w:rsidR="004E3492" w:rsidRDefault="004E3492" w:rsidP="004E3492">
      <w:pPr>
        <w:numPr>
          <w:ilvl w:val="1"/>
          <w:numId w:val="21"/>
        </w:numPr>
        <w:ind w:hanging="10"/>
      </w:pPr>
      <w:r>
        <w:t>Контроль за исполнением требований настоящей Политики осуществляется непосредствен</w:t>
      </w:r>
      <w:r w:rsidR="006C74B6">
        <w:t>но Оператором – ИП Нигматулина А.Ш</w:t>
      </w:r>
      <w:bookmarkStart w:id="0" w:name="_GoBack"/>
      <w:bookmarkEnd w:id="0"/>
      <w:r>
        <w:t xml:space="preserve">   </w:t>
      </w:r>
    </w:p>
    <w:p w:rsidR="004E3492" w:rsidRDefault="004E3492" w:rsidP="004E3492">
      <w:pPr>
        <w:numPr>
          <w:ilvl w:val="1"/>
          <w:numId w:val="21"/>
        </w:numPr>
        <w:ind w:hanging="10"/>
      </w:pPr>
      <w:r>
        <w:t xml:space="preserve">Ответственность за нарушение требований законодательства Российской Федерации и локальных нормативных актов в сфере обработки и защиты персональных данных определяется в соответствии с действующим законодательством Российской Федерации. </w:t>
      </w:r>
    </w:p>
    <w:p w:rsidR="004E3492" w:rsidRDefault="004E3492" w:rsidP="004E3492">
      <w:pPr>
        <w:spacing w:after="0" w:line="256" w:lineRule="auto"/>
        <w:ind w:left="565" w:firstLine="0"/>
        <w:jc w:val="left"/>
      </w:pPr>
      <w:r>
        <w:t xml:space="preserve"> </w:t>
      </w:r>
    </w:p>
    <w:p w:rsidR="00DA2180" w:rsidRDefault="00DA2180"/>
    <w:sectPr w:rsidR="00DA21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342"/>
    <w:multiLevelType w:val="multilevel"/>
    <w:tmpl w:val="1BFE218A"/>
    <w:lvl w:ilvl="0">
      <w:start w:val="4"/>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4"/>
      <w:numFmt w:val="decimal"/>
      <w:lvlRestart w:val="0"/>
      <w:lvlText w:val="%1.%2."/>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3C72612"/>
    <w:multiLevelType w:val="multilevel"/>
    <w:tmpl w:val="7E8C3B26"/>
    <w:lvl w:ilvl="0">
      <w:start w:val="5"/>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3"/>
      <w:numFmt w:val="decimal"/>
      <w:lvlRestart w:val="0"/>
      <w:lvlText w:val="%1.%2."/>
      <w:lvlJc w:val="left"/>
      <w:pPr>
        <w:ind w:left="11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B236414"/>
    <w:multiLevelType w:val="multilevel"/>
    <w:tmpl w:val="386E5BCA"/>
    <w:lvl w:ilvl="0">
      <w:start w:val="4"/>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7"/>
      <w:numFmt w:val="decimal"/>
      <w:lvlRestart w:val="0"/>
      <w:lvlText w:val="%1.%2."/>
      <w:lvlJc w:val="left"/>
      <w:pPr>
        <w:ind w:left="12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DEF40E0"/>
    <w:multiLevelType w:val="hybridMultilevel"/>
    <w:tmpl w:val="49D02124"/>
    <w:lvl w:ilvl="0" w:tplc="DBC48F20">
      <w:start w:val="1"/>
      <w:numFmt w:val="bullet"/>
      <w:lvlText w:val="-"/>
      <w:lvlJc w:val="left"/>
      <w:pPr>
        <w:ind w:left="1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FAEFE6">
      <w:start w:val="1"/>
      <w:numFmt w:val="bullet"/>
      <w:lvlText w:val="o"/>
      <w:lvlJc w:val="left"/>
      <w:pPr>
        <w:ind w:left="109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F5AD00A">
      <w:start w:val="1"/>
      <w:numFmt w:val="bullet"/>
      <w:lvlText w:val="▪"/>
      <w:lvlJc w:val="left"/>
      <w:pPr>
        <w:ind w:left="181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97760456">
      <w:start w:val="1"/>
      <w:numFmt w:val="bullet"/>
      <w:lvlText w:val="•"/>
      <w:lvlJc w:val="left"/>
      <w:pPr>
        <w:ind w:left="253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BC0BC4A">
      <w:start w:val="1"/>
      <w:numFmt w:val="bullet"/>
      <w:lvlText w:val="o"/>
      <w:lvlJc w:val="left"/>
      <w:pPr>
        <w:ind w:left="32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85240D6">
      <w:start w:val="1"/>
      <w:numFmt w:val="bullet"/>
      <w:lvlText w:val="▪"/>
      <w:lvlJc w:val="left"/>
      <w:pPr>
        <w:ind w:left="397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E41ECF80">
      <w:start w:val="1"/>
      <w:numFmt w:val="bullet"/>
      <w:lvlText w:val="•"/>
      <w:lvlJc w:val="left"/>
      <w:pPr>
        <w:ind w:left="469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21668FDC">
      <w:start w:val="1"/>
      <w:numFmt w:val="bullet"/>
      <w:lvlText w:val="o"/>
      <w:lvlJc w:val="left"/>
      <w:pPr>
        <w:ind w:left="541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2A83BB2">
      <w:start w:val="1"/>
      <w:numFmt w:val="bullet"/>
      <w:lvlText w:val="▪"/>
      <w:lvlJc w:val="left"/>
      <w:pPr>
        <w:ind w:left="613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11046A47"/>
    <w:multiLevelType w:val="hybridMultilevel"/>
    <w:tmpl w:val="E1AAD5D2"/>
    <w:lvl w:ilvl="0" w:tplc="84509924">
      <w:start w:val="1"/>
      <w:numFmt w:val="bullet"/>
      <w:lvlText w:val="•"/>
      <w:lvlJc w:val="left"/>
      <w:pPr>
        <w:ind w:left="7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754F52E">
      <w:start w:val="1"/>
      <w:numFmt w:val="bullet"/>
      <w:lvlText w:val="o"/>
      <w:lvlJc w:val="left"/>
      <w:pPr>
        <w:ind w:left="15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8F8C624C">
      <w:start w:val="1"/>
      <w:numFmt w:val="bullet"/>
      <w:lvlText w:val="▪"/>
      <w:lvlJc w:val="left"/>
      <w:pPr>
        <w:ind w:left="22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7BF01778">
      <w:start w:val="1"/>
      <w:numFmt w:val="bullet"/>
      <w:lvlText w:val="•"/>
      <w:lvlJc w:val="left"/>
      <w:pPr>
        <w:ind w:left="29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92C7226">
      <w:start w:val="1"/>
      <w:numFmt w:val="bullet"/>
      <w:lvlText w:val="o"/>
      <w:lvlJc w:val="left"/>
      <w:pPr>
        <w:ind w:left="36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6CCAAFC">
      <w:start w:val="1"/>
      <w:numFmt w:val="bullet"/>
      <w:lvlText w:val="▪"/>
      <w:lvlJc w:val="left"/>
      <w:pPr>
        <w:ind w:left="43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36C87C4">
      <w:start w:val="1"/>
      <w:numFmt w:val="bullet"/>
      <w:lvlText w:val="•"/>
      <w:lvlJc w:val="left"/>
      <w:pPr>
        <w:ind w:left="51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43084B4">
      <w:start w:val="1"/>
      <w:numFmt w:val="bullet"/>
      <w:lvlText w:val="o"/>
      <w:lvlJc w:val="left"/>
      <w:pPr>
        <w:ind w:left="58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03E646C">
      <w:start w:val="1"/>
      <w:numFmt w:val="bullet"/>
      <w:lvlText w:val="▪"/>
      <w:lvlJc w:val="left"/>
      <w:pPr>
        <w:ind w:left="65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6B0261F"/>
    <w:multiLevelType w:val="multilevel"/>
    <w:tmpl w:val="67907AA0"/>
    <w:lvl w:ilvl="0">
      <w:start w:val="7"/>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2"/>
      <w:numFmt w:val="decimal"/>
      <w:lvlText w:val="%1.%2"/>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decimal"/>
      <w:lvlRestart w:val="0"/>
      <w:lvlText w:val="%1.%2.%3."/>
      <w:lvlJc w:val="left"/>
      <w:pPr>
        <w:ind w:left="12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1B6D4CBD"/>
    <w:multiLevelType w:val="hybridMultilevel"/>
    <w:tmpl w:val="4760C48A"/>
    <w:lvl w:ilvl="0" w:tplc="7DA00500">
      <w:start w:val="1"/>
      <w:numFmt w:val="bullet"/>
      <w:lvlText w:val="•"/>
      <w:lvlJc w:val="left"/>
      <w:pPr>
        <w:ind w:left="7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E6E55D0">
      <w:start w:val="1"/>
      <w:numFmt w:val="bullet"/>
      <w:lvlText w:val="o"/>
      <w:lvlJc w:val="left"/>
      <w:pPr>
        <w:ind w:left="15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7F68AF6">
      <w:start w:val="1"/>
      <w:numFmt w:val="bullet"/>
      <w:lvlText w:val="▪"/>
      <w:lvlJc w:val="left"/>
      <w:pPr>
        <w:ind w:left="22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CB0C036">
      <w:start w:val="1"/>
      <w:numFmt w:val="bullet"/>
      <w:lvlText w:val="•"/>
      <w:lvlJc w:val="left"/>
      <w:pPr>
        <w:ind w:left="29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B20169E">
      <w:start w:val="1"/>
      <w:numFmt w:val="bullet"/>
      <w:lvlText w:val="o"/>
      <w:lvlJc w:val="left"/>
      <w:pPr>
        <w:ind w:left="36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09D2F676">
      <w:start w:val="1"/>
      <w:numFmt w:val="bullet"/>
      <w:lvlText w:val="▪"/>
      <w:lvlJc w:val="left"/>
      <w:pPr>
        <w:ind w:left="43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A668CAA">
      <w:start w:val="1"/>
      <w:numFmt w:val="bullet"/>
      <w:lvlText w:val="•"/>
      <w:lvlJc w:val="left"/>
      <w:pPr>
        <w:ind w:left="51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594219C">
      <w:start w:val="1"/>
      <w:numFmt w:val="bullet"/>
      <w:lvlText w:val="o"/>
      <w:lvlJc w:val="left"/>
      <w:pPr>
        <w:ind w:left="58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64C6594">
      <w:start w:val="1"/>
      <w:numFmt w:val="bullet"/>
      <w:lvlText w:val="▪"/>
      <w:lvlJc w:val="left"/>
      <w:pPr>
        <w:ind w:left="65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252368D4"/>
    <w:multiLevelType w:val="hybridMultilevel"/>
    <w:tmpl w:val="BA0AA55C"/>
    <w:lvl w:ilvl="0" w:tplc="2D103BBA">
      <w:start w:val="2"/>
      <w:numFmt w:val="decimal"/>
      <w:pStyle w:val="1"/>
      <w:lvlText w:val="%1."/>
      <w:lvlJc w:val="left"/>
      <w:pPr>
        <w:ind w:left="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1" w:tplc="CA42E5A0">
      <w:start w:val="1"/>
      <w:numFmt w:val="lowerLetter"/>
      <w:lvlText w:val="%2"/>
      <w:lvlJc w:val="left"/>
      <w:pPr>
        <w:ind w:left="269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2" w:tplc="BB3A1A90">
      <w:start w:val="1"/>
      <w:numFmt w:val="lowerRoman"/>
      <w:lvlText w:val="%3"/>
      <w:lvlJc w:val="left"/>
      <w:pPr>
        <w:ind w:left="341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3" w:tplc="74B6EBA8">
      <w:start w:val="1"/>
      <w:numFmt w:val="decimal"/>
      <w:lvlText w:val="%4"/>
      <w:lvlJc w:val="left"/>
      <w:pPr>
        <w:ind w:left="413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4" w:tplc="1046A1C6">
      <w:start w:val="1"/>
      <w:numFmt w:val="lowerLetter"/>
      <w:lvlText w:val="%5"/>
      <w:lvlJc w:val="left"/>
      <w:pPr>
        <w:ind w:left="485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5" w:tplc="A440BF8A">
      <w:start w:val="1"/>
      <w:numFmt w:val="lowerRoman"/>
      <w:lvlText w:val="%6"/>
      <w:lvlJc w:val="left"/>
      <w:pPr>
        <w:ind w:left="557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6" w:tplc="AB00A346">
      <w:start w:val="1"/>
      <w:numFmt w:val="decimal"/>
      <w:lvlText w:val="%7"/>
      <w:lvlJc w:val="left"/>
      <w:pPr>
        <w:ind w:left="629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7" w:tplc="2588536A">
      <w:start w:val="1"/>
      <w:numFmt w:val="lowerLetter"/>
      <w:lvlText w:val="%8"/>
      <w:lvlJc w:val="left"/>
      <w:pPr>
        <w:ind w:left="701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8" w:tplc="7FC07176">
      <w:start w:val="1"/>
      <w:numFmt w:val="lowerRoman"/>
      <w:lvlText w:val="%9"/>
      <w:lvlJc w:val="left"/>
      <w:pPr>
        <w:ind w:left="7739"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317C311C"/>
    <w:multiLevelType w:val="multilevel"/>
    <w:tmpl w:val="7750D62E"/>
    <w:lvl w:ilvl="0">
      <w:start w:val="8"/>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1"/>
      <w:numFmt w:val="decimal"/>
      <w:lvlRestart w:val="0"/>
      <w:lvlText w:val="%1.%2."/>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31EA1631"/>
    <w:multiLevelType w:val="hybridMultilevel"/>
    <w:tmpl w:val="18AE29D2"/>
    <w:lvl w:ilvl="0" w:tplc="C324EF10">
      <w:start w:val="1"/>
      <w:numFmt w:val="bullet"/>
      <w:lvlText w:val="•"/>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D2CBF5E">
      <w:start w:val="1"/>
      <w:numFmt w:val="bullet"/>
      <w:lvlText w:val="o"/>
      <w:lvlJc w:val="left"/>
      <w:pPr>
        <w:ind w:left="57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F782F89C">
      <w:start w:val="1"/>
      <w:numFmt w:val="bullet"/>
      <w:lvlRestart w:val="0"/>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0346DCF6">
      <w:start w:val="1"/>
      <w:numFmt w:val="bullet"/>
      <w:lvlText w:val="•"/>
      <w:lvlJc w:val="left"/>
      <w:pPr>
        <w:ind w:left="15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181094">
      <w:start w:val="1"/>
      <w:numFmt w:val="bullet"/>
      <w:lvlText w:val="o"/>
      <w:lvlJc w:val="left"/>
      <w:pPr>
        <w:ind w:left="222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038A2CE">
      <w:start w:val="1"/>
      <w:numFmt w:val="bullet"/>
      <w:lvlText w:val="▪"/>
      <w:lvlJc w:val="left"/>
      <w:pPr>
        <w:ind w:left="294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07EA646">
      <w:start w:val="1"/>
      <w:numFmt w:val="bullet"/>
      <w:lvlText w:val="•"/>
      <w:lvlJc w:val="left"/>
      <w:pPr>
        <w:ind w:left="366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2DCCEEC">
      <w:start w:val="1"/>
      <w:numFmt w:val="bullet"/>
      <w:lvlText w:val="o"/>
      <w:lvlJc w:val="left"/>
      <w:pPr>
        <w:ind w:left="438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706C322">
      <w:start w:val="1"/>
      <w:numFmt w:val="bullet"/>
      <w:lvlText w:val="▪"/>
      <w:lvlJc w:val="left"/>
      <w:pPr>
        <w:ind w:left="510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38531963"/>
    <w:multiLevelType w:val="multilevel"/>
    <w:tmpl w:val="405C54FA"/>
    <w:lvl w:ilvl="0">
      <w:start w:val="2"/>
      <w:numFmt w:val="decimal"/>
      <w:lvlText w:val="%1."/>
      <w:lvlJc w:val="left"/>
      <w:pPr>
        <w:ind w:left="2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4"/>
      <w:numFmt w:val="decimal"/>
      <w:lvlText w:val="%1.%2."/>
      <w:lvlJc w:val="left"/>
      <w:pPr>
        <w:ind w:left="11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721" w:firstLine="0"/>
      </w:pPr>
      <w:rPr>
        <w:rFonts w:ascii="Arial" w:eastAsia="Arial" w:hAnsi="Arial" w:cs="Arial"/>
        <w:b w:val="0"/>
        <w:i w:val="0"/>
        <w:strike w:val="0"/>
        <w:dstrike w:val="0"/>
        <w:color w:val="1B1B1B"/>
        <w:sz w:val="20"/>
        <w:szCs w:val="20"/>
        <w:u w:val="none" w:color="000000"/>
        <w:effect w:val="none"/>
        <w:bdr w:val="none" w:sz="0" w:space="0" w:color="auto" w:frame="1"/>
        <w:vertAlign w:val="baseline"/>
      </w:rPr>
    </w:lvl>
    <w:lvl w:ilvl="3">
      <w:start w:val="1"/>
      <w:numFmt w:val="bullet"/>
      <w:lvlText w:val="•"/>
      <w:lvlJc w:val="left"/>
      <w:pPr>
        <w:ind w:left="1505" w:firstLine="0"/>
      </w:pPr>
      <w:rPr>
        <w:rFonts w:ascii="Arial" w:eastAsia="Arial" w:hAnsi="Arial" w:cs="Arial"/>
        <w:b w:val="0"/>
        <w:i w:val="0"/>
        <w:strike w:val="0"/>
        <w:dstrike w:val="0"/>
        <w:color w:val="1B1B1B"/>
        <w:sz w:val="20"/>
        <w:szCs w:val="20"/>
        <w:u w:val="none" w:color="000000"/>
        <w:effect w:val="none"/>
        <w:bdr w:val="none" w:sz="0" w:space="0" w:color="auto" w:frame="1"/>
        <w:vertAlign w:val="baseline"/>
      </w:rPr>
    </w:lvl>
    <w:lvl w:ilvl="4">
      <w:start w:val="1"/>
      <w:numFmt w:val="bullet"/>
      <w:lvlText w:val="o"/>
      <w:lvlJc w:val="left"/>
      <w:pPr>
        <w:ind w:left="2225" w:firstLine="0"/>
      </w:pPr>
      <w:rPr>
        <w:rFonts w:ascii="Segoe UI Symbol" w:eastAsia="Segoe UI Symbol" w:hAnsi="Segoe UI Symbol" w:cs="Segoe UI Symbol"/>
        <w:b w:val="0"/>
        <w:i w:val="0"/>
        <w:strike w:val="0"/>
        <w:dstrike w:val="0"/>
        <w:color w:val="1B1B1B"/>
        <w:sz w:val="20"/>
        <w:szCs w:val="20"/>
        <w:u w:val="none" w:color="000000"/>
        <w:effect w:val="none"/>
        <w:bdr w:val="none" w:sz="0" w:space="0" w:color="auto" w:frame="1"/>
        <w:vertAlign w:val="baseline"/>
      </w:rPr>
    </w:lvl>
    <w:lvl w:ilvl="5">
      <w:start w:val="1"/>
      <w:numFmt w:val="bullet"/>
      <w:lvlText w:val="▪"/>
      <w:lvlJc w:val="left"/>
      <w:pPr>
        <w:ind w:left="2945" w:firstLine="0"/>
      </w:pPr>
      <w:rPr>
        <w:rFonts w:ascii="Segoe UI Symbol" w:eastAsia="Segoe UI Symbol" w:hAnsi="Segoe UI Symbol" w:cs="Segoe UI Symbol"/>
        <w:b w:val="0"/>
        <w:i w:val="0"/>
        <w:strike w:val="0"/>
        <w:dstrike w:val="0"/>
        <w:color w:val="1B1B1B"/>
        <w:sz w:val="20"/>
        <w:szCs w:val="20"/>
        <w:u w:val="none" w:color="000000"/>
        <w:effect w:val="none"/>
        <w:bdr w:val="none" w:sz="0" w:space="0" w:color="auto" w:frame="1"/>
        <w:vertAlign w:val="baseline"/>
      </w:rPr>
    </w:lvl>
    <w:lvl w:ilvl="6">
      <w:start w:val="1"/>
      <w:numFmt w:val="bullet"/>
      <w:lvlText w:val="•"/>
      <w:lvlJc w:val="left"/>
      <w:pPr>
        <w:ind w:left="3665" w:firstLine="0"/>
      </w:pPr>
      <w:rPr>
        <w:rFonts w:ascii="Arial" w:eastAsia="Arial" w:hAnsi="Arial" w:cs="Arial"/>
        <w:b w:val="0"/>
        <w:i w:val="0"/>
        <w:strike w:val="0"/>
        <w:dstrike w:val="0"/>
        <w:color w:val="1B1B1B"/>
        <w:sz w:val="20"/>
        <w:szCs w:val="20"/>
        <w:u w:val="none" w:color="000000"/>
        <w:effect w:val="none"/>
        <w:bdr w:val="none" w:sz="0" w:space="0" w:color="auto" w:frame="1"/>
        <w:vertAlign w:val="baseline"/>
      </w:rPr>
    </w:lvl>
    <w:lvl w:ilvl="7">
      <w:start w:val="1"/>
      <w:numFmt w:val="bullet"/>
      <w:lvlText w:val="o"/>
      <w:lvlJc w:val="left"/>
      <w:pPr>
        <w:ind w:left="4385" w:firstLine="0"/>
      </w:pPr>
      <w:rPr>
        <w:rFonts w:ascii="Segoe UI Symbol" w:eastAsia="Segoe UI Symbol" w:hAnsi="Segoe UI Symbol" w:cs="Segoe UI Symbol"/>
        <w:b w:val="0"/>
        <w:i w:val="0"/>
        <w:strike w:val="0"/>
        <w:dstrike w:val="0"/>
        <w:color w:val="1B1B1B"/>
        <w:sz w:val="20"/>
        <w:szCs w:val="20"/>
        <w:u w:val="none" w:color="000000"/>
        <w:effect w:val="none"/>
        <w:bdr w:val="none" w:sz="0" w:space="0" w:color="auto" w:frame="1"/>
        <w:vertAlign w:val="baseline"/>
      </w:rPr>
    </w:lvl>
    <w:lvl w:ilvl="8">
      <w:start w:val="1"/>
      <w:numFmt w:val="bullet"/>
      <w:lvlText w:val="▪"/>
      <w:lvlJc w:val="left"/>
      <w:pPr>
        <w:ind w:left="5105" w:firstLine="0"/>
      </w:pPr>
      <w:rPr>
        <w:rFonts w:ascii="Segoe UI Symbol" w:eastAsia="Segoe UI Symbol" w:hAnsi="Segoe UI Symbol" w:cs="Segoe UI Symbol"/>
        <w:b w:val="0"/>
        <w:i w:val="0"/>
        <w:strike w:val="0"/>
        <w:dstrike w:val="0"/>
        <w:color w:val="1B1B1B"/>
        <w:sz w:val="20"/>
        <w:szCs w:val="20"/>
        <w:u w:val="none" w:color="000000"/>
        <w:effect w:val="none"/>
        <w:bdr w:val="none" w:sz="0" w:space="0" w:color="auto" w:frame="1"/>
        <w:vertAlign w:val="baseline"/>
      </w:rPr>
    </w:lvl>
  </w:abstractNum>
  <w:abstractNum w:abstractNumId="11" w15:restartNumberingAfterBreak="0">
    <w:nsid w:val="39537501"/>
    <w:multiLevelType w:val="hybridMultilevel"/>
    <w:tmpl w:val="E304D3BA"/>
    <w:lvl w:ilvl="0" w:tplc="367C86E0">
      <w:start w:val="1"/>
      <w:numFmt w:val="bullet"/>
      <w:lvlText w:val="•"/>
      <w:lvlJc w:val="left"/>
      <w:pPr>
        <w:ind w:left="7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04804C2">
      <w:start w:val="1"/>
      <w:numFmt w:val="bullet"/>
      <w:lvlText w:val="o"/>
      <w:lvlJc w:val="left"/>
      <w:pPr>
        <w:ind w:left="15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95E9812">
      <w:start w:val="1"/>
      <w:numFmt w:val="bullet"/>
      <w:lvlText w:val="▪"/>
      <w:lvlJc w:val="left"/>
      <w:pPr>
        <w:ind w:left="22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F303906">
      <w:start w:val="1"/>
      <w:numFmt w:val="bullet"/>
      <w:lvlText w:val="•"/>
      <w:lvlJc w:val="left"/>
      <w:pPr>
        <w:ind w:left="29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9CAAEF2">
      <w:start w:val="1"/>
      <w:numFmt w:val="bullet"/>
      <w:lvlText w:val="o"/>
      <w:lvlJc w:val="left"/>
      <w:pPr>
        <w:ind w:left="36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1D187D44">
      <w:start w:val="1"/>
      <w:numFmt w:val="bullet"/>
      <w:lvlText w:val="▪"/>
      <w:lvlJc w:val="left"/>
      <w:pPr>
        <w:ind w:left="43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F9E8CCFC">
      <w:start w:val="1"/>
      <w:numFmt w:val="bullet"/>
      <w:lvlText w:val="•"/>
      <w:lvlJc w:val="left"/>
      <w:pPr>
        <w:ind w:left="51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1DCA478">
      <w:start w:val="1"/>
      <w:numFmt w:val="bullet"/>
      <w:lvlText w:val="o"/>
      <w:lvlJc w:val="left"/>
      <w:pPr>
        <w:ind w:left="58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E2C71F8">
      <w:start w:val="1"/>
      <w:numFmt w:val="bullet"/>
      <w:lvlText w:val="▪"/>
      <w:lvlJc w:val="left"/>
      <w:pPr>
        <w:ind w:left="65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4AF43F07"/>
    <w:multiLevelType w:val="multilevel"/>
    <w:tmpl w:val="73AAB396"/>
    <w:lvl w:ilvl="0">
      <w:start w:val="7"/>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decimal"/>
      <w:lvlRestart w:val="0"/>
      <w:lvlText w:val="%1.%2.%3."/>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4C5E05C0"/>
    <w:multiLevelType w:val="multilevel"/>
    <w:tmpl w:val="8DCC6EDE"/>
    <w:lvl w:ilvl="0">
      <w:start w:val="7"/>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3"/>
      <w:numFmt w:val="decimal"/>
      <w:lvlRestart w:val="0"/>
      <w:lvlText w:val="%1.%2."/>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4D586CBD"/>
    <w:multiLevelType w:val="hybridMultilevel"/>
    <w:tmpl w:val="E09C7FD4"/>
    <w:lvl w:ilvl="0" w:tplc="4B94FF46">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3EAB2F2">
      <w:start w:val="1"/>
      <w:numFmt w:val="bullet"/>
      <w:lvlText w:val="o"/>
      <w:lvlJc w:val="left"/>
      <w:pPr>
        <w:ind w:left="50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8D484B4">
      <w:start w:val="1"/>
      <w:numFmt w:val="bullet"/>
      <w:lvlText w:val="▪"/>
      <w:lvlJc w:val="left"/>
      <w:pPr>
        <w:ind w:left="6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270DC1E">
      <w:start w:val="1"/>
      <w:numFmt w:val="bullet"/>
      <w:lvlRestart w:val="0"/>
      <w:lvlText w:val="•"/>
      <w:lvlJc w:val="left"/>
      <w:pPr>
        <w:ind w:left="7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DF8F688">
      <w:start w:val="1"/>
      <w:numFmt w:val="bullet"/>
      <w:lvlText w:val="o"/>
      <w:lvlJc w:val="left"/>
      <w:pPr>
        <w:ind w:left="15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8968DFA">
      <w:start w:val="1"/>
      <w:numFmt w:val="bullet"/>
      <w:lvlText w:val="▪"/>
      <w:lvlJc w:val="left"/>
      <w:pPr>
        <w:ind w:left="22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9C2E4B8">
      <w:start w:val="1"/>
      <w:numFmt w:val="bullet"/>
      <w:lvlText w:val="•"/>
      <w:lvlJc w:val="left"/>
      <w:pPr>
        <w:ind w:left="29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10EBB56">
      <w:start w:val="1"/>
      <w:numFmt w:val="bullet"/>
      <w:lvlText w:val="o"/>
      <w:lvlJc w:val="left"/>
      <w:pPr>
        <w:ind w:left="36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4158596C">
      <w:start w:val="1"/>
      <w:numFmt w:val="bullet"/>
      <w:lvlText w:val="▪"/>
      <w:lvlJc w:val="left"/>
      <w:pPr>
        <w:ind w:left="43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52165C9B"/>
    <w:multiLevelType w:val="hybridMultilevel"/>
    <w:tmpl w:val="F7D65D3E"/>
    <w:lvl w:ilvl="0" w:tplc="AE00C182">
      <w:start w:val="1"/>
      <w:numFmt w:val="bullet"/>
      <w:lvlText w:val="-"/>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FD26906">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664E54A0">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10D660BC">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1002AB4">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98DCCDFA">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7C276B0">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9B9422E2">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ADECDEA4">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55D469FD"/>
    <w:multiLevelType w:val="hybridMultilevel"/>
    <w:tmpl w:val="B3BE3708"/>
    <w:lvl w:ilvl="0" w:tplc="9DF66078">
      <w:start w:val="1"/>
      <w:numFmt w:val="bullet"/>
      <w:lvlText w:val="•"/>
      <w:lvlJc w:val="left"/>
      <w:pPr>
        <w:ind w:left="7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D24B7A4">
      <w:start w:val="1"/>
      <w:numFmt w:val="bullet"/>
      <w:lvlText w:val="o"/>
      <w:lvlJc w:val="left"/>
      <w:pPr>
        <w:ind w:left="15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EC8AD74">
      <w:start w:val="1"/>
      <w:numFmt w:val="bullet"/>
      <w:lvlText w:val="▪"/>
      <w:lvlJc w:val="left"/>
      <w:pPr>
        <w:ind w:left="22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980D9B4">
      <w:start w:val="1"/>
      <w:numFmt w:val="bullet"/>
      <w:lvlText w:val="•"/>
      <w:lvlJc w:val="left"/>
      <w:pPr>
        <w:ind w:left="29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FBCB09A">
      <w:start w:val="1"/>
      <w:numFmt w:val="bullet"/>
      <w:lvlText w:val="o"/>
      <w:lvlJc w:val="left"/>
      <w:pPr>
        <w:ind w:left="36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BA470C0">
      <w:start w:val="1"/>
      <w:numFmt w:val="bullet"/>
      <w:lvlText w:val="▪"/>
      <w:lvlJc w:val="left"/>
      <w:pPr>
        <w:ind w:left="43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2049EFA">
      <w:start w:val="1"/>
      <w:numFmt w:val="bullet"/>
      <w:lvlText w:val="•"/>
      <w:lvlJc w:val="left"/>
      <w:pPr>
        <w:ind w:left="51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644552A">
      <w:start w:val="1"/>
      <w:numFmt w:val="bullet"/>
      <w:lvlText w:val="o"/>
      <w:lvlJc w:val="left"/>
      <w:pPr>
        <w:ind w:left="58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B20874E">
      <w:start w:val="1"/>
      <w:numFmt w:val="bullet"/>
      <w:lvlText w:val="▪"/>
      <w:lvlJc w:val="left"/>
      <w:pPr>
        <w:ind w:left="65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568C779E"/>
    <w:multiLevelType w:val="multilevel"/>
    <w:tmpl w:val="77AA5490"/>
    <w:lvl w:ilvl="0">
      <w:start w:val="6"/>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2"/>
      <w:numFmt w:val="decimal"/>
      <w:lvlRestart w:val="0"/>
      <w:lvlText w:val="%1.%2."/>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5BE06433"/>
    <w:multiLevelType w:val="hybridMultilevel"/>
    <w:tmpl w:val="4282CAF4"/>
    <w:lvl w:ilvl="0" w:tplc="10CCACC2">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9" w15:restartNumberingAfterBreak="0">
    <w:nsid w:val="69D96E43"/>
    <w:multiLevelType w:val="multilevel"/>
    <w:tmpl w:val="C2B41C52"/>
    <w:lvl w:ilvl="0">
      <w:start w:val="4"/>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16"/>
      <w:numFmt w:val="decimal"/>
      <w:lvlText w:val="%1.%2"/>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decimal"/>
      <w:lvlRestart w:val="0"/>
      <w:lvlText w:val="%1.%2.%3."/>
      <w:lvlJc w:val="left"/>
      <w:pPr>
        <w:ind w:left="13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6C291FC7"/>
    <w:multiLevelType w:val="multilevel"/>
    <w:tmpl w:val="A4FCEF34"/>
    <w:lvl w:ilvl="0">
      <w:start w:val="4"/>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17"/>
      <w:numFmt w:val="decimal"/>
      <w:lvlText w:val="%1.%2"/>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decimal"/>
      <w:lvlRestart w:val="0"/>
      <w:lvlText w:val="%1.%2.%3."/>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74A11FF2"/>
    <w:multiLevelType w:val="multilevel"/>
    <w:tmpl w:val="59209DBA"/>
    <w:lvl w:ilvl="0">
      <w:start w:val="7"/>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start w:val="5"/>
      <w:numFmt w:val="decimal"/>
      <w:lvlRestart w:val="0"/>
      <w:lvlText w:val="%1.%2."/>
      <w:lvlJc w:val="left"/>
      <w:pPr>
        <w:ind w:left="7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lvlOverride w:ilvl="0">
      <w:startOverride w:val="2"/>
    </w:lvlOverride>
    <w:lvlOverride w:ilvl="1">
      <w:startOverride w:val="4"/>
    </w:lvlOverride>
    <w:lvlOverride w:ilvl="2"/>
    <w:lvlOverride w:ilvl="3"/>
    <w:lvlOverride w:ilvl="4"/>
    <w:lvlOverride w:ilvl="5"/>
    <w:lvlOverride w:ilvl="6"/>
    <w:lvlOverride w:ilvl="7"/>
    <w:lvlOverride w:ilvl="8"/>
  </w:num>
  <w:num w:numId="4">
    <w:abstractNumId w:val="9"/>
  </w:num>
  <w:num w:numId="5">
    <w:abstractNumId w:val="16"/>
  </w:num>
  <w:num w:numId="6">
    <w:abstractNumId w:val="3"/>
  </w:num>
  <w:num w:numId="7">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4"/>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
  </w:num>
  <w:num w:numId="1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62"/>
    <w:rsid w:val="00082F83"/>
    <w:rsid w:val="001D2EC3"/>
    <w:rsid w:val="00414B7D"/>
    <w:rsid w:val="004E3492"/>
    <w:rsid w:val="005C3649"/>
    <w:rsid w:val="006C74B6"/>
    <w:rsid w:val="008C38A5"/>
    <w:rsid w:val="00965410"/>
    <w:rsid w:val="009750FD"/>
    <w:rsid w:val="0097654A"/>
    <w:rsid w:val="00B02BBC"/>
    <w:rsid w:val="00DA2180"/>
    <w:rsid w:val="00DA7762"/>
    <w:rsid w:val="00E95C28"/>
    <w:rsid w:val="00FC6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ABBA9"/>
  <w15:chartTrackingRefBased/>
  <w15:docId w15:val="{C9279CDE-E6D6-444A-A320-9B93D9CF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492"/>
    <w:pPr>
      <w:spacing w:after="150" w:line="247" w:lineRule="auto"/>
      <w:ind w:left="10" w:hanging="10"/>
      <w:jc w:val="both"/>
    </w:pPr>
    <w:rPr>
      <w:rFonts w:ascii="Calibri" w:eastAsia="Calibri" w:hAnsi="Calibri" w:cs="Calibri"/>
      <w:color w:val="000000"/>
      <w:lang w:eastAsia="ru-RU"/>
    </w:rPr>
  </w:style>
  <w:style w:type="paragraph" w:styleId="1">
    <w:name w:val="heading 1"/>
    <w:next w:val="a"/>
    <w:link w:val="10"/>
    <w:uiPriority w:val="9"/>
    <w:qFormat/>
    <w:rsid w:val="004E3492"/>
    <w:pPr>
      <w:keepNext/>
      <w:keepLines/>
      <w:numPr>
        <w:numId w:val="1"/>
      </w:numPr>
      <w:spacing w:after="100" w:line="256" w:lineRule="auto"/>
      <w:ind w:left="2301" w:hanging="10"/>
      <w:outlineLvl w:val="0"/>
    </w:pPr>
    <w:rPr>
      <w:rFonts w:ascii="Calibri" w:eastAsia="Calibri" w:hAnsi="Calibri" w:cs="Calibri"/>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492"/>
    <w:rPr>
      <w:rFonts w:ascii="Calibri" w:eastAsia="Calibri" w:hAnsi="Calibri" w:cs="Calibri"/>
      <w:b/>
      <w:color w:val="000000"/>
      <w:lang w:eastAsia="ru-RU"/>
    </w:rPr>
  </w:style>
  <w:style w:type="character" w:styleId="a3">
    <w:name w:val="Hyperlink"/>
    <w:basedOn w:val="a0"/>
    <w:uiPriority w:val="99"/>
    <w:semiHidden/>
    <w:unhideWhenUsed/>
    <w:rsid w:val="004E3492"/>
    <w:rPr>
      <w:color w:val="0000FF"/>
      <w:u w:val="single"/>
    </w:rPr>
  </w:style>
  <w:style w:type="paragraph" w:styleId="a4">
    <w:name w:val="List Paragraph"/>
    <w:basedOn w:val="a"/>
    <w:uiPriority w:val="34"/>
    <w:qFormat/>
    <w:rsid w:val="00976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190066">
      <w:bodyDiv w:val="1"/>
      <w:marLeft w:val="0"/>
      <w:marRight w:val="0"/>
      <w:marTop w:val="0"/>
      <w:marBottom w:val="0"/>
      <w:divBdr>
        <w:top w:val="none" w:sz="0" w:space="0" w:color="auto"/>
        <w:left w:val="none" w:sz="0" w:space="0" w:color="auto"/>
        <w:bottom w:val="none" w:sz="0" w:space="0" w:color="auto"/>
        <w:right w:val="none" w:sz="0" w:space="0" w:color="auto"/>
      </w:divBdr>
    </w:div>
    <w:div w:id="20423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2;&#1083;&#1100;&#1090;&#1077;&#1088;-&#1084;&#1077;&#1076;.&#1088;&#1092;/" TargetMode="External"/><Relationship Id="rId3" Type="http://schemas.openxmlformats.org/officeDocument/2006/relationships/settings" Target="settings.xml"/><Relationship Id="rId7" Type="http://schemas.openxmlformats.org/officeDocument/2006/relationships/hyperlink" Target="https://&#1072;&#1083;&#1100;&#1090;&#1077;&#1088;-&#1084;&#1077;&#1076;.&#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72;&#1083;&#1100;&#1090;&#1077;&#1088;-&#1084;&#1077;&#1076;.&#1088;&#1092;/" TargetMode="External"/><Relationship Id="rId11" Type="http://schemas.openxmlformats.org/officeDocument/2006/relationships/fontTable" Target="fontTable.xml"/><Relationship Id="rId5" Type="http://schemas.openxmlformats.org/officeDocument/2006/relationships/hyperlink" Target="https://&#1072;&#1083;&#1100;&#1090;&#1077;&#1088;-&#1084;&#1077;&#1076;.&#1088;&#1092;/" TargetMode="External"/><Relationship Id="rId10" Type="http://schemas.openxmlformats.org/officeDocument/2006/relationships/hyperlink" Target="https://&#1072;&#1083;&#1100;&#1090;&#1077;&#1088;-&#1084;&#1077;&#1076;.&#1088;&#1092;/" TargetMode="External"/><Relationship Id="rId4" Type="http://schemas.openxmlformats.org/officeDocument/2006/relationships/webSettings" Target="webSettings.xml"/><Relationship Id="rId9" Type="http://schemas.openxmlformats.org/officeDocument/2006/relationships/hyperlink" Target="https://&#1072;&#1083;&#1100;&#1090;&#1077;&#1088;-&#1084;&#1077;&#107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3662</Words>
  <Characters>20877</Characters>
  <Application>Microsoft Office Word</Application>
  <DocSecurity>0</DocSecurity>
  <Lines>173</Lines>
  <Paragraphs>48</Paragraphs>
  <ScaleCrop>false</ScaleCrop>
  <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330</dc:creator>
  <cp:keywords/>
  <dc:description/>
  <cp:lastModifiedBy>Lenovo 330</cp:lastModifiedBy>
  <cp:revision>14</cp:revision>
  <dcterms:created xsi:type="dcterms:W3CDTF">2025-06-04T05:29:00Z</dcterms:created>
  <dcterms:modified xsi:type="dcterms:W3CDTF">2025-06-04T09:52:00Z</dcterms:modified>
</cp:coreProperties>
</file>